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ahoma" w:eastAsiaTheme="minorHAnsi" w:hAnsi="Tahoma" w:cstheme="minorBidi"/>
          <w:color w:val="53565A"/>
          <w:sz w:val="22"/>
          <w:szCs w:val="22"/>
        </w:rPr>
        <w:id w:val="-1180511717"/>
        <w:docPartObj>
          <w:docPartGallery w:val="Table of Contents"/>
          <w:docPartUnique/>
        </w:docPartObj>
      </w:sdtPr>
      <w:sdtEndPr>
        <w:rPr>
          <w:b/>
          <w:bCs/>
          <w:noProof/>
        </w:rPr>
      </w:sdtEndPr>
      <w:sdtContent>
        <w:p w14:paraId="241F5708" w14:textId="77777777" w:rsidR="00B50CC0" w:rsidRDefault="00B50CC0">
          <w:pPr>
            <w:pStyle w:val="TOCHeading"/>
          </w:pPr>
          <w:r>
            <w:t>Contents</w:t>
          </w:r>
        </w:p>
        <w:p w14:paraId="0987FA46" w14:textId="77777777" w:rsidR="002F0BCC" w:rsidRDefault="00B50CC0">
          <w:pPr>
            <w:pStyle w:val="TOC2"/>
            <w:tabs>
              <w:tab w:val="right" w:leader="dot" w:pos="9350"/>
            </w:tabs>
            <w:rPr>
              <w:noProof/>
              <w:sz w:val="22"/>
              <w:szCs w:val="22"/>
            </w:rPr>
          </w:pPr>
          <w:r>
            <w:fldChar w:fldCharType="begin"/>
          </w:r>
          <w:r>
            <w:instrText xml:space="preserve"> TOC \o "1-3" \h \z \u </w:instrText>
          </w:r>
          <w:r>
            <w:fldChar w:fldCharType="separate"/>
          </w:r>
          <w:hyperlink w:anchor="_Toc465427486" w:history="1">
            <w:r w:rsidR="002F0BCC" w:rsidRPr="00A568A2">
              <w:rPr>
                <w:rStyle w:val="Hyperlink"/>
                <w:noProof/>
              </w:rPr>
              <w:t>Background about Community Engagement</w:t>
            </w:r>
            <w:r w:rsidR="002F0BCC">
              <w:rPr>
                <w:noProof/>
                <w:webHidden/>
              </w:rPr>
              <w:tab/>
            </w:r>
            <w:r w:rsidR="002F0BCC">
              <w:rPr>
                <w:noProof/>
                <w:webHidden/>
              </w:rPr>
              <w:fldChar w:fldCharType="begin"/>
            </w:r>
            <w:r w:rsidR="002F0BCC">
              <w:rPr>
                <w:noProof/>
                <w:webHidden/>
              </w:rPr>
              <w:instrText xml:space="preserve"> PAGEREF _Toc465427486 \h </w:instrText>
            </w:r>
            <w:r w:rsidR="002F0BCC">
              <w:rPr>
                <w:noProof/>
                <w:webHidden/>
              </w:rPr>
            </w:r>
            <w:r w:rsidR="002F0BCC">
              <w:rPr>
                <w:noProof/>
                <w:webHidden/>
              </w:rPr>
              <w:fldChar w:fldCharType="separate"/>
            </w:r>
            <w:r w:rsidR="002F0BCC">
              <w:rPr>
                <w:noProof/>
                <w:webHidden/>
              </w:rPr>
              <w:t>3</w:t>
            </w:r>
            <w:r w:rsidR="002F0BCC">
              <w:rPr>
                <w:noProof/>
                <w:webHidden/>
              </w:rPr>
              <w:fldChar w:fldCharType="end"/>
            </w:r>
          </w:hyperlink>
        </w:p>
        <w:p w14:paraId="409917BC" w14:textId="77777777" w:rsidR="002F0BCC" w:rsidRDefault="002F0BCC">
          <w:pPr>
            <w:pStyle w:val="TOC3"/>
            <w:tabs>
              <w:tab w:val="right" w:leader="dot" w:pos="9350"/>
            </w:tabs>
            <w:rPr>
              <w:noProof/>
              <w:sz w:val="22"/>
              <w:szCs w:val="22"/>
            </w:rPr>
          </w:pPr>
          <w:hyperlink w:anchor="_Toc465427487" w:history="1">
            <w:r w:rsidRPr="00A568A2">
              <w:rPr>
                <w:rStyle w:val="Hyperlink"/>
                <w:noProof/>
              </w:rPr>
              <w:t>Citizens want to engage digitally with local government</w:t>
            </w:r>
            <w:r>
              <w:rPr>
                <w:noProof/>
                <w:webHidden/>
              </w:rPr>
              <w:tab/>
            </w:r>
            <w:r>
              <w:rPr>
                <w:noProof/>
                <w:webHidden/>
              </w:rPr>
              <w:fldChar w:fldCharType="begin"/>
            </w:r>
            <w:r>
              <w:rPr>
                <w:noProof/>
                <w:webHidden/>
              </w:rPr>
              <w:instrText xml:space="preserve"> PAGEREF _Toc465427487 \h </w:instrText>
            </w:r>
            <w:r>
              <w:rPr>
                <w:noProof/>
                <w:webHidden/>
              </w:rPr>
            </w:r>
            <w:r>
              <w:rPr>
                <w:noProof/>
                <w:webHidden/>
              </w:rPr>
              <w:fldChar w:fldCharType="separate"/>
            </w:r>
            <w:r>
              <w:rPr>
                <w:noProof/>
                <w:webHidden/>
              </w:rPr>
              <w:t>3</w:t>
            </w:r>
            <w:r>
              <w:rPr>
                <w:noProof/>
                <w:webHidden/>
              </w:rPr>
              <w:fldChar w:fldCharType="end"/>
            </w:r>
          </w:hyperlink>
        </w:p>
        <w:p w14:paraId="4C306C00" w14:textId="77777777" w:rsidR="002F0BCC" w:rsidRDefault="002F0BCC">
          <w:pPr>
            <w:pStyle w:val="TOC2"/>
            <w:tabs>
              <w:tab w:val="right" w:leader="dot" w:pos="9350"/>
            </w:tabs>
            <w:rPr>
              <w:noProof/>
              <w:sz w:val="22"/>
              <w:szCs w:val="22"/>
            </w:rPr>
          </w:pPr>
          <w:hyperlink w:anchor="_Toc465427488" w:history="1">
            <w:r w:rsidRPr="00A568A2">
              <w:rPr>
                <w:rStyle w:val="Hyperlink"/>
                <w:noProof/>
              </w:rPr>
              <w:t>Introducing visionPulse</w:t>
            </w:r>
            <w:r>
              <w:rPr>
                <w:noProof/>
                <w:webHidden/>
              </w:rPr>
              <w:tab/>
            </w:r>
            <w:r>
              <w:rPr>
                <w:noProof/>
                <w:webHidden/>
              </w:rPr>
              <w:fldChar w:fldCharType="begin"/>
            </w:r>
            <w:r>
              <w:rPr>
                <w:noProof/>
                <w:webHidden/>
              </w:rPr>
              <w:instrText xml:space="preserve"> PAGEREF _Toc465427488 \h </w:instrText>
            </w:r>
            <w:r>
              <w:rPr>
                <w:noProof/>
                <w:webHidden/>
              </w:rPr>
            </w:r>
            <w:r>
              <w:rPr>
                <w:noProof/>
                <w:webHidden/>
              </w:rPr>
              <w:fldChar w:fldCharType="separate"/>
            </w:r>
            <w:r>
              <w:rPr>
                <w:noProof/>
                <w:webHidden/>
              </w:rPr>
              <w:t>4</w:t>
            </w:r>
            <w:r>
              <w:rPr>
                <w:noProof/>
                <w:webHidden/>
              </w:rPr>
              <w:fldChar w:fldCharType="end"/>
            </w:r>
          </w:hyperlink>
        </w:p>
        <w:p w14:paraId="78AC1AA2" w14:textId="77777777" w:rsidR="002F0BCC" w:rsidRDefault="002F0BCC">
          <w:pPr>
            <w:pStyle w:val="TOC3"/>
            <w:tabs>
              <w:tab w:val="right" w:leader="dot" w:pos="9350"/>
            </w:tabs>
            <w:rPr>
              <w:noProof/>
              <w:sz w:val="22"/>
              <w:szCs w:val="22"/>
            </w:rPr>
          </w:pPr>
          <w:hyperlink w:anchor="_Toc465427489" w:history="1">
            <w:r w:rsidRPr="00A568A2">
              <w:rPr>
                <w:rStyle w:val="Hyperlink"/>
                <w:noProof/>
              </w:rPr>
              <w:t>What is visionPulse?</w:t>
            </w:r>
            <w:r>
              <w:rPr>
                <w:noProof/>
                <w:webHidden/>
              </w:rPr>
              <w:tab/>
            </w:r>
            <w:r>
              <w:rPr>
                <w:noProof/>
                <w:webHidden/>
              </w:rPr>
              <w:fldChar w:fldCharType="begin"/>
            </w:r>
            <w:r>
              <w:rPr>
                <w:noProof/>
                <w:webHidden/>
              </w:rPr>
              <w:instrText xml:space="preserve"> PAGEREF _Toc465427489 \h </w:instrText>
            </w:r>
            <w:r>
              <w:rPr>
                <w:noProof/>
                <w:webHidden/>
              </w:rPr>
            </w:r>
            <w:r>
              <w:rPr>
                <w:noProof/>
                <w:webHidden/>
              </w:rPr>
              <w:fldChar w:fldCharType="separate"/>
            </w:r>
            <w:r>
              <w:rPr>
                <w:noProof/>
                <w:webHidden/>
              </w:rPr>
              <w:t>4</w:t>
            </w:r>
            <w:r>
              <w:rPr>
                <w:noProof/>
                <w:webHidden/>
              </w:rPr>
              <w:fldChar w:fldCharType="end"/>
            </w:r>
          </w:hyperlink>
        </w:p>
        <w:p w14:paraId="7D86A27F" w14:textId="77777777" w:rsidR="002F0BCC" w:rsidRDefault="002F0BCC">
          <w:pPr>
            <w:pStyle w:val="TOC3"/>
            <w:tabs>
              <w:tab w:val="right" w:leader="dot" w:pos="9350"/>
            </w:tabs>
            <w:rPr>
              <w:noProof/>
              <w:sz w:val="22"/>
              <w:szCs w:val="22"/>
            </w:rPr>
          </w:pPr>
          <w:hyperlink w:anchor="_Toc465427490" w:history="1">
            <w:r w:rsidRPr="00A568A2">
              <w:rPr>
                <w:rStyle w:val="Hyperlink"/>
                <w:noProof/>
              </w:rPr>
              <w:t>Is visionPulse a separate product?</w:t>
            </w:r>
            <w:r>
              <w:rPr>
                <w:noProof/>
                <w:webHidden/>
              </w:rPr>
              <w:tab/>
            </w:r>
            <w:r>
              <w:rPr>
                <w:noProof/>
                <w:webHidden/>
              </w:rPr>
              <w:fldChar w:fldCharType="begin"/>
            </w:r>
            <w:r>
              <w:rPr>
                <w:noProof/>
                <w:webHidden/>
              </w:rPr>
              <w:instrText xml:space="preserve"> PAGEREF _Toc465427490 \h </w:instrText>
            </w:r>
            <w:r>
              <w:rPr>
                <w:noProof/>
                <w:webHidden/>
              </w:rPr>
            </w:r>
            <w:r>
              <w:rPr>
                <w:noProof/>
                <w:webHidden/>
              </w:rPr>
              <w:fldChar w:fldCharType="separate"/>
            </w:r>
            <w:r>
              <w:rPr>
                <w:noProof/>
                <w:webHidden/>
              </w:rPr>
              <w:t>4</w:t>
            </w:r>
            <w:r>
              <w:rPr>
                <w:noProof/>
                <w:webHidden/>
              </w:rPr>
              <w:fldChar w:fldCharType="end"/>
            </w:r>
          </w:hyperlink>
        </w:p>
        <w:p w14:paraId="3114E6D6" w14:textId="77777777" w:rsidR="002F0BCC" w:rsidRDefault="002F0BCC">
          <w:pPr>
            <w:pStyle w:val="TOC3"/>
            <w:tabs>
              <w:tab w:val="right" w:leader="dot" w:pos="9350"/>
            </w:tabs>
            <w:rPr>
              <w:noProof/>
              <w:sz w:val="22"/>
              <w:szCs w:val="22"/>
            </w:rPr>
          </w:pPr>
          <w:hyperlink w:anchor="_Toc465427491" w:history="1">
            <w:r w:rsidRPr="00A568A2">
              <w:rPr>
                <w:rStyle w:val="Hyperlink"/>
                <w:noProof/>
              </w:rPr>
              <w:t>How much does visionPulse cost?</w:t>
            </w:r>
            <w:r>
              <w:rPr>
                <w:noProof/>
                <w:webHidden/>
              </w:rPr>
              <w:tab/>
            </w:r>
            <w:r>
              <w:rPr>
                <w:noProof/>
                <w:webHidden/>
              </w:rPr>
              <w:fldChar w:fldCharType="begin"/>
            </w:r>
            <w:r>
              <w:rPr>
                <w:noProof/>
                <w:webHidden/>
              </w:rPr>
              <w:instrText xml:space="preserve"> PAGEREF _Toc465427491 \h </w:instrText>
            </w:r>
            <w:r>
              <w:rPr>
                <w:noProof/>
                <w:webHidden/>
              </w:rPr>
            </w:r>
            <w:r>
              <w:rPr>
                <w:noProof/>
                <w:webHidden/>
              </w:rPr>
              <w:fldChar w:fldCharType="separate"/>
            </w:r>
            <w:r>
              <w:rPr>
                <w:noProof/>
                <w:webHidden/>
              </w:rPr>
              <w:t>4</w:t>
            </w:r>
            <w:r>
              <w:rPr>
                <w:noProof/>
                <w:webHidden/>
              </w:rPr>
              <w:fldChar w:fldCharType="end"/>
            </w:r>
          </w:hyperlink>
        </w:p>
        <w:p w14:paraId="09E86D99" w14:textId="77777777" w:rsidR="002F0BCC" w:rsidRDefault="002F0BCC">
          <w:pPr>
            <w:pStyle w:val="TOC3"/>
            <w:tabs>
              <w:tab w:val="right" w:leader="dot" w:pos="9350"/>
            </w:tabs>
            <w:rPr>
              <w:noProof/>
              <w:sz w:val="22"/>
              <w:szCs w:val="22"/>
            </w:rPr>
          </w:pPr>
          <w:hyperlink w:anchor="_Toc465427492" w:history="1">
            <w:r w:rsidRPr="00A568A2">
              <w:rPr>
                <w:rStyle w:val="Hyperlink"/>
                <w:noProof/>
              </w:rPr>
              <w:t>When will visionPulse be available?</w:t>
            </w:r>
            <w:r>
              <w:rPr>
                <w:noProof/>
                <w:webHidden/>
              </w:rPr>
              <w:tab/>
            </w:r>
            <w:r>
              <w:rPr>
                <w:noProof/>
                <w:webHidden/>
              </w:rPr>
              <w:fldChar w:fldCharType="begin"/>
            </w:r>
            <w:r>
              <w:rPr>
                <w:noProof/>
                <w:webHidden/>
              </w:rPr>
              <w:instrText xml:space="preserve"> PAGEREF _Toc465427492 \h </w:instrText>
            </w:r>
            <w:r>
              <w:rPr>
                <w:noProof/>
                <w:webHidden/>
              </w:rPr>
            </w:r>
            <w:r>
              <w:rPr>
                <w:noProof/>
                <w:webHidden/>
              </w:rPr>
              <w:fldChar w:fldCharType="separate"/>
            </w:r>
            <w:r>
              <w:rPr>
                <w:noProof/>
                <w:webHidden/>
              </w:rPr>
              <w:t>4</w:t>
            </w:r>
            <w:r>
              <w:rPr>
                <w:noProof/>
                <w:webHidden/>
              </w:rPr>
              <w:fldChar w:fldCharType="end"/>
            </w:r>
          </w:hyperlink>
        </w:p>
        <w:p w14:paraId="34C12F7E" w14:textId="77777777" w:rsidR="002F0BCC" w:rsidRDefault="002F0BCC">
          <w:pPr>
            <w:pStyle w:val="TOC3"/>
            <w:tabs>
              <w:tab w:val="right" w:leader="dot" w:pos="9350"/>
            </w:tabs>
            <w:rPr>
              <w:noProof/>
              <w:sz w:val="22"/>
              <w:szCs w:val="22"/>
            </w:rPr>
          </w:pPr>
          <w:hyperlink w:anchor="_Toc465427493" w:history="1">
            <w:r w:rsidRPr="00A568A2">
              <w:rPr>
                <w:rStyle w:val="Hyperlink"/>
                <w:noProof/>
              </w:rPr>
              <w:t>Why isn’t visionPulse included with visionLive?</w:t>
            </w:r>
            <w:r>
              <w:rPr>
                <w:noProof/>
                <w:webHidden/>
              </w:rPr>
              <w:tab/>
            </w:r>
            <w:r>
              <w:rPr>
                <w:noProof/>
                <w:webHidden/>
              </w:rPr>
              <w:fldChar w:fldCharType="begin"/>
            </w:r>
            <w:r>
              <w:rPr>
                <w:noProof/>
                <w:webHidden/>
              </w:rPr>
              <w:instrText xml:space="preserve"> PAGEREF _Toc465427493 \h </w:instrText>
            </w:r>
            <w:r>
              <w:rPr>
                <w:noProof/>
                <w:webHidden/>
              </w:rPr>
            </w:r>
            <w:r>
              <w:rPr>
                <w:noProof/>
                <w:webHidden/>
              </w:rPr>
              <w:fldChar w:fldCharType="separate"/>
            </w:r>
            <w:r>
              <w:rPr>
                <w:noProof/>
                <w:webHidden/>
              </w:rPr>
              <w:t>5</w:t>
            </w:r>
            <w:r>
              <w:rPr>
                <w:noProof/>
                <w:webHidden/>
              </w:rPr>
              <w:fldChar w:fldCharType="end"/>
            </w:r>
          </w:hyperlink>
        </w:p>
        <w:p w14:paraId="7247D55A" w14:textId="77777777" w:rsidR="002F0BCC" w:rsidRDefault="002F0BCC">
          <w:pPr>
            <w:pStyle w:val="TOC3"/>
            <w:tabs>
              <w:tab w:val="right" w:leader="dot" w:pos="9350"/>
            </w:tabs>
            <w:rPr>
              <w:noProof/>
              <w:sz w:val="22"/>
              <w:szCs w:val="22"/>
            </w:rPr>
          </w:pPr>
          <w:hyperlink w:anchor="_Toc465427494" w:history="1">
            <w:r w:rsidRPr="00A568A2">
              <w:rPr>
                <w:rStyle w:val="Hyperlink"/>
                <w:noProof/>
              </w:rPr>
              <w:t>What about archiving Topics and Comments in visionPulse?</w:t>
            </w:r>
            <w:r>
              <w:rPr>
                <w:noProof/>
                <w:webHidden/>
              </w:rPr>
              <w:tab/>
            </w:r>
            <w:r>
              <w:rPr>
                <w:noProof/>
                <w:webHidden/>
              </w:rPr>
              <w:fldChar w:fldCharType="begin"/>
            </w:r>
            <w:r>
              <w:rPr>
                <w:noProof/>
                <w:webHidden/>
              </w:rPr>
              <w:instrText xml:space="preserve"> PAGEREF _Toc465427494 \h </w:instrText>
            </w:r>
            <w:r>
              <w:rPr>
                <w:noProof/>
                <w:webHidden/>
              </w:rPr>
            </w:r>
            <w:r>
              <w:rPr>
                <w:noProof/>
                <w:webHidden/>
              </w:rPr>
              <w:fldChar w:fldCharType="separate"/>
            </w:r>
            <w:r>
              <w:rPr>
                <w:noProof/>
                <w:webHidden/>
              </w:rPr>
              <w:t>6</w:t>
            </w:r>
            <w:r>
              <w:rPr>
                <w:noProof/>
                <w:webHidden/>
              </w:rPr>
              <w:fldChar w:fldCharType="end"/>
            </w:r>
          </w:hyperlink>
        </w:p>
        <w:p w14:paraId="48D0E311" w14:textId="77777777" w:rsidR="002F0BCC" w:rsidRDefault="002F0BCC">
          <w:pPr>
            <w:pStyle w:val="TOC2"/>
            <w:tabs>
              <w:tab w:val="right" w:leader="dot" w:pos="9350"/>
            </w:tabs>
            <w:rPr>
              <w:noProof/>
              <w:sz w:val="22"/>
              <w:szCs w:val="22"/>
            </w:rPr>
          </w:pPr>
          <w:hyperlink w:anchor="_Toc465427495" w:history="1">
            <w:r w:rsidRPr="00A568A2">
              <w:rPr>
                <w:rStyle w:val="Hyperlink"/>
                <w:noProof/>
              </w:rPr>
              <w:t>Next Steps</w:t>
            </w:r>
            <w:r>
              <w:rPr>
                <w:noProof/>
                <w:webHidden/>
              </w:rPr>
              <w:tab/>
            </w:r>
            <w:r>
              <w:rPr>
                <w:noProof/>
                <w:webHidden/>
              </w:rPr>
              <w:fldChar w:fldCharType="begin"/>
            </w:r>
            <w:r>
              <w:rPr>
                <w:noProof/>
                <w:webHidden/>
              </w:rPr>
              <w:instrText xml:space="preserve"> PAGEREF _Toc465427495 \h </w:instrText>
            </w:r>
            <w:r>
              <w:rPr>
                <w:noProof/>
                <w:webHidden/>
              </w:rPr>
            </w:r>
            <w:r>
              <w:rPr>
                <w:noProof/>
                <w:webHidden/>
              </w:rPr>
              <w:fldChar w:fldCharType="separate"/>
            </w:r>
            <w:r>
              <w:rPr>
                <w:noProof/>
                <w:webHidden/>
              </w:rPr>
              <w:t>6</w:t>
            </w:r>
            <w:r>
              <w:rPr>
                <w:noProof/>
                <w:webHidden/>
              </w:rPr>
              <w:fldChar w:fldCharType="end"/>
            </w:r>
          </w:hyperlink>
        </w:p>
        <w:p w14:paraId="10A3E94E" w14:textId="77777777" w:rsidR="002F0BCC" w:rsidRDefault="002F0BCC">
          <w:pPr>
            <w:pStyle w:val="TOC3"/>
            <w:tabs>
              <w:tab w:val="right" w:leader="dot" w:pos="9350"/>
            </w:tabs>
            <w:rPr>
              <w:noProof/>
              <w:sz w:val="22"/>
              <w:szCs w:val="22"/>
            </w:rPr>
          </w:pPr>
          <w:hyperlink w:anchor="_Toc465427496" w:history="1">
            <w:r w:rsidRPr="00A568A2">
              <w:rPr>
                <w:rStyle w:val="Hyperlink"/>
                <w:noProof/>
              </w:rPr>
              <w:t>How are we going to launch to customers?</w:t>
            </w:r>
            <w:r>
              <w:rPr>
                <w:noProof/>
                <w:webHidden/>
              </w:rPr>
              <w:tab/>
            </w:r>
            <w:r>
              <w:rPr>
                <w:noProof/>
                <w:webHidden/>
              </w:rPr>
              <w:fldChar w:fldCharType="begin"/>
            </w:r>
            <w:r>
              <w:rPr>
                <w:noProof/>
                <w:webHidden/>
              </w:rPr>
              <w:instrText xml:space="preserve"> PAGEREF _Toc465427496 \h </w:instrText>
            </w:r>
            <w:r>
              <w:rPr>
                <w:noProof/>
                <w:webHidden/>
              </w:rPr>
            </w:r>
            <w:r>
              <w:rPr>
                <w:noProof/>
                <w:webHidden/>
              </w:rPr>
              <w:fldChar w:fldCharType="separate"/>
            </w:r>
            <w:r>
              <w:rPr>
                <w:noProof/>
                <w:webHidden/>
              </w:rPr>
              <w:t>6</w:t>
            </w:r>
            <w:r>
              <w:rPr>
                <w:noProof/>
                <w:webHidden/>
              </w:rPr>
              <w:fldChar w:fldCharType="end"/>
            </w:r>
          </w:hyperlink>
        </w:p>
        <w:p w14:paraId="7B3A1EEA" w14:textId="77777777" w:rsidR="002F0BCC" w:rsidRDefault="002F0BCC">
          <w:pPr>
            <w:pStyle w:val="TOC3"/>
            <w:tabs>
              <w:tab w:val="right" w:leader="dot" w:pos="9350"/>
            </w:tabs>
            <w:rPr>
              <w:noProof/>
              <w:sz w:val="22"/>
              <w:szCs w:val="22"/>
            </w:rPr>
          </w:pPr>
          <w:hyperlink w:anchor="_Toc465427497" w:history="1">
            <w:r w:rsidRPr="00A568A2">
              <w:rPr>
                <w:rStyle w:val="Hyperlink"/>
                <w:noProof/>
              </w:rPr>
              <w:t>How are we launching internally?</w:t>
            </w:r>
            <w:r>
              <w:rPr>
                <w:noProof/>
                <w:webHidden/>
              </w:rPr>
              <w:tab/>
            </w:r>
            <w:r>
              <w:rPr>
                <w:noProof/>
                <w:webHidden/>
              </w:rPr>
              <w:fldChar w:fldCharType="begin"/>
            </w:r>
            <w:r>
              <w:rPr>
                <w:noProof/>
                <w:webHidden/>
              </w:rPr>
              <w:instrText xml:space="preserve"> PAGEREF _Toc465427497 \h </w:instrText>
            </w:r>
            <w:r>
              <w:rPr>
                <w:noProof/>
                <w:webHidden/>
              </w:rPr>
            </w:r>
            <w:r>
              <w:rPr>
                <w:noProof/>
                <w:webHidden/>
              </w:rPr>
              <w:fldChar w:fldCharType="separate"/>
            </w:r>
            <w:r>
              <w:rPr>
                <w:noProof/>
                <w:webHidden/>
              </w:rPr>
              <w:t>6</w:t>
            </w:r>
            <w:r>
              <w:rPr>
                <w:noProof/>
                <w:webHidden/>
              </w:rPr>
              <w:fldChar w:fldCharType="end"/>
            </w:r>
          </w:hyperlink>
        </w:p>
        <w:p w14:paraId="7FC0DF14" w14:textId="77777777" w:rsidR="002F0BCC" w:rsidRDefault="002F0BCC">
          <w:pPr>
            <w:pStyle w:val="TOC3"/>
            <w:tabs>
              <w:tab w:val="right" w:leader="dot" w:pos="9350"/>
            </w:tabs>
            <w:rPr>
              <w:noProof/>
              <w:sz w:val="22"/>
              <w:szCs w:val="22"/>
            </w:rPr>
          </w:pPr>
          <w:hyperlink w:anchor="_Toc465427498" w:history="1">
            <w:r w:rsidRPr="00A568A2">
              <w:rPr>
                <w:rStyle w:val="Hyperlink"/>
                <w:noProof/>
              </w:rPr>
              <w:t>How do I get a preview of visionPulse for prospects and customers?</w:t>
            </w:r>
            <w:r>
              <w:rPr>
                <w:noProof/>
                <w:webHidden/>
              </w:rPr>
              <w:tab/>
            </w:r>
            <w:r>
              <w:rPr>
                <w:noProof/>
                <w:webHidden/>
              </w:rPr>
              <w:fldChar w:fldCharType="begin"/>
            </w:r>
            <w:r>
              <w:rPr>
                <w:noProof/>
                <w:webHidden/>
              </w:rPr>
              <w:instrText xml:space="preserve"> PAGEREF _Toc465427498 \h </w:instrText>
            </w:r>
            <w:r>
              <w:rPr>
                <w:noProof/>
                <w:webHidden/>
              </w:rPr>
            </w:r>
            <w:r>
              <w:rPr>
                <w:noProof/>
                <w:webHidden/>
              </w:rPr>
              <w:fldChar w:fldCharType="separate"/>
            </w:r>
            <w:r>
              <w:rPr>
                <w:noProof/>
                <w:webHidden/>
              </w:rPr>
              <w:t>6</w:t>
            </w:r>
            <w:r>
              <w:rPr>
                <w:noProof/>
                <w:webHidden/>
              </w:rPr>
              <w:fldChar w:fldCharType="end"/>
            </w:r>
          </w:hyperlink>
        </w:p>
        <w:p w14:paraId="253B0E02" w14:textId="77777777" w:rsidR="002F0BCC" w:rsidRDefault="002F0BCC">
          <w:pPr>
            <w:pStyle w:val="TOC3"/>
            <w:tabs>
              <w:tab w:val="right" w:leader="dot" w:pos="9350"/>
            </w:tabs>
            <w:rPr>
              <w:noProof/>
              <w:sz w:val="22"/>
              <w:szCs w:val="22"/>
            </w:rPr>
          </w:pPr>
          <w:hyperlink w:anchor="_Toc465427499" w:history="1">
            <w:r w:rsidRPr="00A568A2">
              <w:rPr>
                <w:rStyle w:val="Hyperlink"/>
                <w:noProof/>
              </w:rPr>
              <w:t>Does visionPulse have any customers yet?</w:t>
            </w:r>
            <w:r>
              <w:rPr>
                <w:noProof/>
                <w:webHidden/>
              </w:rPr>
              <w:tab/>
            </w:r>
            <w:r>
              <w:rPr>
                <w:noProof/>
                <w:webHidden/>
              </w:rPr>
              <w:fldChar w:fldCharType="begin"/>
            </w:r>
            <w:r>
              <w:rPr>
                <w:noProof/>
                <w:webHidden/>
              </w:rPr>
              <w:instrText xml:space="preserve"> PAGEREF _Toc465427499 \h </w:instrText>
            </w:r>
            <w:r>
              <w:rPr>
                <w:noProof/>
                <w:webHidden/>
              </w:rPr>
            </w:r>
            <w:r>
              <w:rPr>
                <w:noProof/>
                <w:webHidden/>
              </w:rPr>
              <w:fldChar w:fldCharType="separate"/>
            </w:r>
            <w:r>
              <w:rPr>
                <w:noProof/>
                <w:webHidden/>
              </w:rPr>
              <w:t>6</w:t>
            </w:r>
            <w:r>
              <w:rPr>
                <w:noProof/>
                <w:webHidden/>
              </w:rPr>
              <w:fldChar w:fldCharType="end"/>
            </w:r>
          </w:hyperlink>
        </w:p>
        <w:p w14:paraId="6595336C" w14:textId="77777777" w:rsidR="002F0BCC" w:rsidRDefault="002F0BCC">
          <w:pPr>
            <w:pStyle w:val="TOC3"/>
            <w:tabs>
              <w:tab w:val="right" w:leader="dot" w:pos="9350"/>
            </w:tabs>
            <w:rPr>
              <w:noProof/>
              <w:sz w:val="22"/>
              <w:szCs w:val="22"/>
            </w:rPr>
          </w:pPr>
          <w:hyperlink w:anchor="_Toc465427500" w:history="1">
            <w:r w:rsidRPr="00A568A2">
              <w:rPr>
                <w:rStyle w:val="Hyperlink"/>
                <w:noProof/>
              </w:rPr>
              <w:t>How does someone get started with visionPulse?</w:t>
            </w:r>
            <w:r>
              <w:rPr>
                <w:noProof/>
                <w:webHidden/>
              </w:rPr>
              <w:tab/>
            </w:r>
            <w:r>
              <w:rPr>
                <w:noProof/>
                <w:webHidden/>
              </w:rPr>
              <w:fldChar w:fldCharType="begin"/>
            </w:r>
            <w:r>
              <w:rPr>
                <w:noProof/>
                <w:webHidden/>
              </w:rPr>
              <w:instrText xml:space="preserve"> PAGEREF _Toc465427500 \h </w:instrText>
            </w:r>
            <w:r>
              <w:rPr>
                <w:noProof/>
                <w:webHidden/>
              </w:rPr>
            </w:r>
            <w:r>
              <w:rPr>
                <w:noProof/>
                <w:webHidden/>
              </w:rPr>
              <w:fldChar w:fldCharType="separate"/>
            </w:r>
            <w:r>
              <w:rPr>
                <w:noProof/>
                <w:webHidden/>
              </w:rPr>
              <w:t>7</w:t>
            </w:r>
            <w:r>
              <w:rPr>
                <w:noProof/>
                <w:webHidden/>
              </w:rPr>
              <w:fldChar w:fldCharType="end"/>
            </w:r>
          </w:hyperlink>
        </w:p>
        <w:p w14:paraId="27E2A821" w14:textId="77777777" w:rsidR="002F0BCC" w:rsidRDefault="002F0BCC">
          <w:pPr>
            <w:pStyle w:val="TOC3"/>
            <w:tabs>
              <w:tab w:val="right" w:leader="dot" w:pos="9350"/>
            </w:tabs>
            <w:rPr>
              <w:noProof/>
              <w:sz w:val="22"/>
              <w:szCs w:val="22"/>
            </w:rPr>
          </w:pPr>
          <w:hyperlink w:anchor="_Toc465427501" w:history="1">
            <w:r w:rsidRPr="00A568A2">
              <w:rPr>
                <w:rStyle w:val="Hyperlink"/>
                <w:noProof/>
              </w:rPr>
              <w:t>What sales resources for visionPulse are available?</w:t>
            </w:r>
            <w:r>
              <w:rPr>
                <w:noProof/>
                <w:webHidden/>
              </w:rPr>
              <w:tab/>
            </w:r>
            <w:r>
              <w:rPr>
                <w:noProof/>
                <w:webHidden/>
              </w:rPr>
              <w:fldChar w:fldCharType="begin"/>
            </w:r>
            <w:r>
              <w:rPr>
                <w:noProof/>
                <w:webHidden/>
              </w:rPr>
              <w:instrText xml:space="preserve"> PAGEREF _Toc465427501 \h </w:instrText>
            </w:r>
            <w:r>
              <w:rPr>
                <w:noProof/>
                <w:webHidden/>
              </w:rPr>
            </w:r>
            <w:r>
              <w:rPr>
                <w:noProof/>
                <w:webHidden/>
              </w:rPr>
              <w:fldChar w:fldCharType="separate"/>
            </w:r>
            <w:r>
              <w:rPr>
                <w:noProof/>
                <w:webHidden/>
              </w:rPr>
              <w:t>8</w:t>
            </w:r>
            <w:r>
              <w:rPr>
                <w:noProof/>
                <w:webHidden/>
              </w:rPr>
              <w:fldChar w:fldCharType="end"/>
            </w:r>
          </w:hyperlink>
        </w:p>
        <w:p w14:paraId="3D58B110" w14:textId="77777777" w:rsidR="002F0BCC" w:rsidRDefault="002F0BCC">
          <w:pPr>
            <w:pStyle w:val="TOC2"/>
            <w:tabs>
              <w:tab w:val="right" w:leader="dot" w:pos="9350"/>
            </w:tabs>
            <w:rPr>
              <w:noProof/>
              <w:sz w:val="22"/>
              <w:szCs w:val="22"/>
            </w:rPr>
          </w:pPr>
          <w:hyperlink w:anchor="_Toc465427502" w:history="1">
            <w:r w:rsidRPr="00A568A2">
              <w:rPr>
                <w:rStyle w:val="Hyperlink"/>
                <w:noProof/>
              </w:rPr>
              <w:t>Competition</w:t>
            </w:r>
            <w:r>
              <w:rPr>
                <w:noProof/>
                <w:webHidden/>
              </w:rPr>
              <w:tab/>
            </w:r>
            <w:r>
              <w:rPr>
                <w:noProof/>
                <w:webHidden/>
              </w:rPr>
              <w:fldChar w:fldCharType="begin"/>
            </w:r>
            <w:r>
              <w:rPr>
                <w:noProof/>
                <w:webHidden/>
              </w:rPr>
              <w:instrText xml:space="preserve"> PAGEREF _Toc465427502 \h </w:instrText>
            </w:r>
            <w:r>
              <w:rPr>
                <w:noProof/>
                <w:webHidden/>
              </w:rPr>
            </w:r>
            <w:r>
              <w:rPr>
                <w:noProof/>
                <w:webHidden/>
              </w:rPr>
              <w:fldChar w:fldCharType="separate"/>
            </w:r>
            <w:r>
              <w:rPr>
                <w:noProof/>
                <w:webHidden/>
              </w:rPr>
              <w:t>8</w:t>
            </w:r>
            <w:r>
              <w:rPr>
                <w:noProof/>
                <w:webHidden/>
              </w:rPr>
              <w:fldChar w:fldCharType="end"/>
            </w:r>
          </w:hyperlink>
        </w:p>
        <w:p w14:paraId="0E8D79B3" w14:textId="77777777" w:rsidR="002F0BCC" w:rsidRDefault="002F0BCC">
          <w:pPr>
            <w:pStyle w:val="TOC3"/>
            <w:tabs>
              <w:tab w:val="right" w:leader="dot" w:pos="9350"/>
            </w:tabs>
            <w:rPr>
              <w:noProof/>
              <w:sz w:val="22"/>
              <w:szCs w:val="22"/>
            </w:rPr>
          </w:pPr>
          <w:hyperlink w:anchor="_Toc465427503" w:history="1">
            <w:r w:rsidRPr="00A568A2">
              <w:rPr>
                <w:rStyle w:val="Hyperlink"/>
                <w:noProof/>
              </w:rPr>
              <w:t>What are the leading civic engagement products?</w:t>
            </w:r>
            <w:r>
              <w:rPr>
                <w:noProof/>
                <w:webHidden/>
              </w:rPr>
              <w:tab/>
            </w:r>
            <w:r>
              <w:rPr>
                <w:noProof/>
                <w:webHidden/>
              </w:rPr>
              <w:fldChar w:fldCharType="begin"/>
            </w:r>
            <w:r>
              <w:rPr>
                <w:noProof/>
                <w:webHidden/>
              </w:rPr>
              <w:instrText xml:space="preserve"> PAGEREF _Toc465427503 \h </w:instrText>
            </w:r>
            <w:r>
              <w:rPr>
                <w:noProof/>
                <w:webHidden/>
              </w:rPr>
            </w:r>
            <w:r>
              <w:rPr>
                <w:noProof/>
                <w:webHidden/>
              </w:rPr>
              <w:fldChar w:fldCharType="separate"/>
            </w:r>
            <w:r>
              <w:rPr>
                <w:noProof/>
                <w:webHidden/>
              </w:rPr>
              <w:t>8</w:t>
            </w:r>
            <w:r>
              <w:rPr>
                <w:noProof/>
                <w:webHidden/>
              </w:rPr>
              <w:fldChar w:fldCharType="end"/>
            </w:r>
          </w:hyperlink>
        </w:p>
        <w:p w14:paraId="6482750F" w14:textId="77777777" w:rsidR="002F0BCC" w:rsidRDefault="002F0BCC">
          <w:pPr>
            <w:pStyle w:val="TOC3"/>
            <w:tabs>
              <w:tab w:val="right" w:leader="dot" w:pos="9350"/>
            </w:tabs>
            <w:rPr>
              <w:noProof/>
              <w:sz w:val="22"/>
              <w:szCs w:val="22"/>
            </w:rPr>
          </w:pPr>
          <w:hyperlink w:anchor="_Toc465427504" w:history="1">
            <w:r w:rsidRPr="00A568A2">
              <w:rPr>
                <w:rStyle w:val="Hyperlink"/>
                <w:noProof/>
              </w:rPr>
              <w:t>How do we stack up versus the key competitors?</w:t>
            </w:r>
            <w:r>
              <w:rPr>
                <w:noProof/>
                <w:webHidden/>
              </w:rPr>
              <w:tab/>
            </w:r>
            <w:r>
              <w:rPr>
                <w:noProof/>
                <w:webHidden/>
              </w:rPr>
              <w:fldChar w:fldCharType="begin"/>
            </w:r>
            <w:r>
              <w:rPr>
                <w:noProof/>
                <w:webHidden/>
              </w:rPr>
              <w:instrText xml:space="preserve"> PAGEREF _Toc465427504 \h </w:instrText>
            </w:r>
            <w:r>
              <w:rPr>
                <w:noProof/>
                <w:webHidden/>
              </w:rPr>
            </w:r>
            <w:r>
              <w:rPr>
                <w:noProof/>
                <w:webHidden/>
              </w:rPr>
              <w:fldChar w:fldCharType="separate"/>
            </w:r>
            <w:r>
              <w:rPr>
                <w:noProof/>
                <w:webHidden/>
              </w:rPr>
              <w:t>8</w:t>
            </w:r>
            <w:r>
              <w:rPr>
                <w:noProof/>
                <w:webHidden/>
              </w:rPr>
              <w:fldChar w:fldCharType="end"/>
            </w:r>
          </w:hyperlink>
        </w:p>
        <w:p w14:paraId="7BD1A0A7" w14:textId="77777777" w:rsidR="002F0BCC" w:rsidRDefault="002F0BCC">
          <w:pPr>
            <w:pStyle w:val="TOC3"/>
            <w:tabs>
              <w:tab w:val="right" w:leader="dot" w:pos="9350"/>
            </w:tabs>
            <w:rPr>
              <w:noProof/>
              <w:sz w:val="22"/>
              <w:szCs w:val="22"/>
            </w:rPr>
          </w:pPr>
          <w:hyperlink w:anchor="_Toc465427505" w:history="1">
            <w:r w:rsidRPr="00A568A2">
              <w:rPr>
                <w:rStyle w:val="Hyperlink"/>
                <w:noProof/>
              </w:rPr>
              <w:t>What makes visionPulse different?</w:t>
            </w:r>
            <w:r>
              <w:rPr>
                <w:noProof/>
                <w:webHidden/>
              </w:rPr>
              <w:tab/>
            </w:r>
            <w:r>
              <w:rPr>
                <w:noProof/>
                <w:webHidden/>
              </w:rPr>
              <w:fldChar w:fldCharType="begin"/>
            </w:r>
            <w:r>
              <w:rPr>
                <w:noProof/>
                <w:webHidden/>
              </w:rPr>
              <w:instrText xml:space="preserve"> PAGEREF _Toc465427505 \h </w:instrText>
            </w:r>
            <w:r>
              <w:rPr>
                <w:noProof/>
                <w:webHidden/>
              </w:rPr>
            </w:r>
            <w:r>
              <w:rPr>
                <w:noProof/>
                <w:webHidden/>
              </w:rPr>
              <w:fldChar w:fldCharType="separate"/>
            </w:r>
            <w:r>
              <w:rPr>
                <w:noProof/>
                <w:webHidden/>
              </w:rPr>
              <w:t>10</w:t>
            </w:r>
            <w:r>
              <w:rPr>
                <w:noProof/>
                <w:webHidden/>
              </w:rPr>
              <w:fldChar w:fldCharType="end"/>
            </w:r>
          </w:hyperlink>
        </w:p>
        <w:p w14:paraId="340D2F90" w14:textId="77777777" w:rsidR="002F0BCC" w:rsidRDefault="002F0BCC">
          <w:pPr>
            <w:pStyle w:val="TOC3"/>
            <w:tabs>
              <w:tab w:val="right" w:leader="dot" w:pos="9350"/>
            </w:tabs>
            <w:rPr>
              <w:noProof/>
              <w:sz w:val="22"/>
              <w:szCs w:val="22"/>
            </w:rPr>
          </w:pPr>
          <w:hyperlink w:anchor="_Toc465427506" w:history="1">
            <w:r w:rsidRPr="00A568A2">
              <w:rPr>
                <w:rStyle w:val="Hyperlink"/>
                <w:noProof/>
              </w:rPr>
              <w:t>Additional Competitive Comparisons</w:t>
            </w:r>
            <w:r>
              <w:rPr>
                <w:noProof/>
                <w:webHidden/>
              </w:rPr>
              <w:tab/>
            </w:r>
            <w:r>
              <w:rPr>
                <w:noProof/>
                <w:webHidden/>
              </w:rPr>
              <w:fldChar w:fldCharType="begin"/>
            </w:r>
            <w:r>
              <w:rPr>
                <w:noProof/>
                <w:webHidden/>
              </w:rPr>
              <w:instrText xml:space="preserve"> PAGEREF _Toc465427506 \h </w:instrText>
            </w:r>
            <w:r>
              <w:rPr>
                <w:noProof/>
                <w:webHidden/>
              </w:rPr>
            </w:r>
            <w:r>
              <w:rPr>
                <w:noProof/>
                <w:webHidden/>
              </w:rPr>
              <w:fldChar w:fldCharType="separate"/>
            </w:r>
            <w:r>
              <w:rPr>
                <w:noProof/>
                <w:webHidden/>
              </w:rPr>
              <w:t>12</w:t>
            </w:r>
            <w:r>
              <w:rPr>
                <w:noProof/>
                <w:webHidden/>
              </w:rPr>
              <w:fldChar w:fldCharType="end"/>
            </w:r>
          </w:hyperlink>
        </w:p>
        <w:p w14:paraId="78E67BC1" w14:textId="77777777" w:rsidR="002F0BCC" w:rsidRDefault="002F0BCC">
          <w:pPr>
            <w:pStyle w:val="TOC3"/>
            <w:tabs>
              <w:tab w:val="right" w:leader="dot" w:pos="9350"/>
            </w:tabs>
            <w:rPr>
              <w:noProof/>
              <w:sz w:val="22"/>
              <w:szCs w:val="22"/>
            </w:rPr>
          </w:pPr>
          <w:hyperlink w:anchor="_Toc465427507" w:history="1">
            <w:r w:rsidRPr="00A568A2">
              <w:rPr>
                <w:rStyle w:val="Hyperlink"/>
                <w:noProof/>
              </w:rPr>
              <w:t>Provo Utah Civic Engagement Evaluation</w:t>
            </w:r>
            <w:r>
              <w:rPr>
                <w:noProof/>
                <w:webHidden/>
              </w:rPr>
              <w:tab/>
            </w:r>
            <w:r>
              <w:rPr>
                <w:noProof/>
                <w:webHidden/>
              </w:rPr>
              <w:fldChar w:fldCharType="begin"/>
            </w:r>
            <w:r>
              <w:rPr>
                <w:noProof/>
                <w:webHidden/>
              </w:rPr>
              <w:instrText xml:space="preserve"> PAGEREF _Toc465427507 \h </w:instrText>
            </w:r>
            <w:r>
              <w:rPr>
                <w:noProof/>
                <w:webHidden/>
              </w:rPr>
            </w:r>
            <w:r>
              <w:rPr>
                <w:noProof/>
                <w:webHidden/>
              </w:rPr>
              <w:fldChar w:fldCharType="separate"/>
            </w:r>
            <w:r>
              <w:rPr>
                <w:noProof/>
                <w:webHidden/>
              </w:rPr>
              <w:t>13</w:t>
            </w:r>
            <w:r>
              <w:rPr>
                <w:noProof/>
                <w:webHidden/>
              </w:rPr>
              <w:fldChar w:fldCharType="end"/>
            </w:r>
          </w:hyperlink>
        </w:p>
        <w:p w14:paraId="3D269027" w14:textId="77777777" w:rsidR="002F0BCC" w:rsidRDefault="002F0BCC">
          <w:pPr>
            <w:pStyle w:val="TOC3"/>
            <w:tabs>
              <w:tab w:val="right" w:leader="dot" w:pos="9350"/>
            </w:tabs>
            <w:rPr>
              <w:noProof/>
              <w:sz w:val="22"/>
              <w:szCs w:val="22"/>
            </w:rPr>
          </w:pPr>
          <w:hyperlink w:anchor="_Toc465427508" w:history="1">
            <w:r w:rsidRPr="00A568A2">
              <w:rPr>
                <w:rStyle w:val="Hyperlink"/>
                <w:noProof/>
              </w:rPr>
              <w:t>What Vision customers are using a community engagement solution?</w:t>
            </w:r>
            <w:r>
              <w:rPr>
                <w:noProof/>
                <w:webHidden/>
              </w:rPr>
              <w:tab/>
            </w:r>
            <w:r>
              <w:rPr>
                <w:noProof/>
                <w:webHidden/>
              </w:rPr>
              <w:fldChar w:fldCharType="begin"/>
            </w:r>
            <w:r>
              <w:rPr>
                <w:noProof/>
                <w:webHidden/>
              </w:rPr>
              <w:instrText xml:space="preserve"> PAGEREF _Toc465427508 \h </w:instrText>
            </w:r>
            <w:r>
              <w:rPr>
                <w:noProof/>
                <w:webHidden/>
              </w:rPr>
            </w:r>
            <w:r>
              <w:rPr>
                <w:noProof/>
                <w:webHidden/>
              </w:rPr>
              <w:fldChar w:fldCharType="separate"/>
            </w:r>
            <w:r>
              <w:rPr>
                <w:noProof/>
                <w:webHidden/>
              </w:rPr>
              <w:t>14</w:t>
            </w:r>
            <w:r>
              <w:rPr>
                <w:noProof/>
                <w:webHidden/>
              </w:rPr>
              <w:fldChar w:fldCharType="end"/>
            </w:r>
          </w:hyperlink>
        </w:p>
        <w:p w14:paraId="0B74F785" w14:textId="77777777" w:rsidR="002F0BCC" w:rsidRDefault="002F0BCC">
          <w:pPr>
            <w:pStyle w:val="TOC3"/>
            <w:tabs>
              <w:tab w:val="right" w:leader="dot" w:pos="9350"/>
            </w:tabs>
            <w:rPr>
              <w:noProof/>
              <w:sz w:val="22"/>
              <w:szCs w:val="22"/>
            </w:rPr>
          </w:pPr>
          <w:hyperlink w:anchor="_Toc465427509" w:history="1">
            <w:r w:rsidRPr="00A568A2">
              <w:rPr>
                <w:rStyle w:val="Hyperlink"/>
                <w:noProof/>
              </w:rPr>
              <w:t>What other cities are doing a good job with other community engagement?</w:t>
            </w:r>
            <w:r>
              <w:rPr>
                <w:noProof/>
                <w:webHidden/>
              </w:rPr>
              <w:tab/>
            </w:r>
            <w:r>
              <w:rPr>
                <w:noProof/>
                <w:webHidden/>
              </w:rPr>
              <w:fldChar w:fldCharType="begin"/>
            </w:r>
            <w:r>
              <w:rPr>
                <w:noProof/>
                <w:webHidden/>
              </w:rPr>
              <w:instrText xml:space="preserve"> PAGEREF _Toc465427509 \h </w:instrText>
            </w:r>
            <w:r>
              <w:rPr>
                <w:noProof/>
                <w:webHidden/>
              </w:rPr>
            </w:r>
            <w:r>
              <w:rPr>
                <w:noProof/>
                <w:webHidden/>
              </w:rPr>
              <w:fldChar w:fldCharType="separate"/>
            </w:r>
            <w:r>
              <w:rPr>
                <w:noProof/>
                <w:webHidden/>
              </w:rPr>
              <w:t>14</w:t>
            </w:r>
            <w:r>
              <w:rPr>
                <w:noProof/>
                <w:webHidden/>
              </w:rPr>
              <w:fldChar w:fldCharType="end"/>
            </w:r>
          </w:hyperlink>
        </w:p>
        <w:p w14:paraId="21486A82" w14:textId="77777777" w:rsidR="002F0BCC" w:rsidRDefault="002F0BCC">
          <w:pPr>
            <w:pStyle w:val="TOC2"/>
            <w:tabs>
              <w:tab w:val="right" w:leader="dot" w:pos="9350"/>
            </w:tabs>
            <w:rPr>
              <w:noProof/>
              <w:sz w:val="22"/>
              <w:szCs w:val="22"/>
            </w:rPr>
          </w:pPr>
          <w:hyperlink w:anchor="_Toc465427510" w:history="1">
            <w:r w:rsidRPr="00A568A2">
              <w:rPr>
                <w:rStyle w:val="Hyperlink"/>
                <w:noProof/>
              </w:rPr>
              <w:t>Community Engagement – Background Research</w:t>
            </w:r>
            <w:r>
              <w:rPr>
                <w:noProof/>
                <w:webHidden/>
              </w:rPr>
              <w:tab/>
            </w:r>
            <w:r>
              <w:rPr>
                <w:noProof/>
                <w:webHidden/>
              </w:rPr>
              <w:fldChar w:fldCharType="begin"/>
            </w:r>
            <w:r>
              <w:rPr>
                <w:noProof/>
                <w:webHidden/>
              </w:rPr>
              <w:instrText xml:space="preserve"> PAGEREF _Toc465427510 \h </w:instrText>
            </w:r>
            <w:r>
              <w:rPr>
                <w:noProof/>
                <w:webHidden/>
              </w:rPr>
            </w:r>
            <w:r>
              <w:rPr>
                <w:noProof/>
                <w:webHidden/>
              </w:rPr>
              <w:fldChar w:fldCharType="separate"/>
            </w:r>
            <w:r>
              <w:rPr>
                <w:noProof/>
                <w:webHidden/>
              </w:rPr>
              <w:t>15</w:t>
            </w:r>
            <w:r>
              <w:rPr>
                <w:noProof/>
                <w:webHidden/>
              </w:rPr>
              <w:fldChar w:fldCharType="end"/>
            </w:r>
          </w:hyperlink>
        </w:p>
        <w:p w14:paraId="722AB1C0" w14:textId="77777777" w:rsidR="002F0BCC" w:rsidRDefault="002F0BCC">
          <w:pPr>
            <w:pStyle w:val="TOC3"/>
            <w:tabs>
              <w:tab w:val="right" w:leader="dot" w:pos="9350"/>
            </w:tabs>
            <w:rPr>
              <w:noProof/>
              <w:sz w:val="22"/>
              <w:szCs w:val="22"/>
            </w:rPr>
          </w:pPr>
          <w:hyperlink w:anchor="_Toc465427511" w:history="1">
            <w:r w:rsidRPr="00A568A2">
              <w:rPr>
                <w:rStyle w:val="Hyperlink"/>
                <w:noProof/>
              </w:rPr>
              <w:t>How many agencies are currently using a community engagement platform?</w:t>
            </w:r>
            <w:r>
              <w:rPr>
                <w:noProof/>
                <w:webHidden/>
              </w:rPr>
              <w:tab/>
            </w:r>
            <w:r>
              <w:rPr>
                <w:noProof/>
                <w:webHidden/>
              </w:rPr>
              <w:fldChar w:fldCharType="begin"/>
            </w:r>
            <w:r>
              <w:rPr>
                <w:noProof/>
                <w:webHidden/>
              </w:rPr>
              <w:instrText xml:space="preserve"> PAGEREF _Toc465427511 \h </w:instrText>
            </w:r>
            <w:r>
              <w:rPr>
                <w:noProof/>
                <w:webHidden/>
              </w:rPr>
            </w:r>
            <w:r>
              <w:rPr>
                <w:noProof/>
                <w:webHidden/>
              </w:rPr>
              <w:fldChar w:fldCharType="separate"/>
            </w:r>
            <w:r>
              <w:rPr>
                <w:noProof/>
                <w:webHidden/>
              </w:rPr>
              <w:t>15</w:t>
            </w:r>
            <w:r>
              <w:rPr>
                <w:noProof/>
                <w:webHidden/>
              </w:rPr>
              <w:fldChar w:fldCharType="end"/>
            </w:r>
          </w:hyperlink>
        </w:p>
        <w:p w14:paraId="6AF1F940" w14:textId="77777777" w:rsidR="002F0BCC" w:rsidRDefault="002F0BCC">
          <w:pPr>
            <w:pStyle w:val="TOC3"/>
            <w:tabs>
              <w:tab w:val="right" w:leader="dot" w:pos="9350"/>
            </w:tabs>
            <w:rPr>
              <w:noProof/>
              <w:sz w:val="22"/>
              <w:szCs w:val="22"/>
            </w:rPr>
          </w:pPr>
          <w:hyperlink w:anchor="_Toc465427512" w:history="1">
            <w:r w:rsidRPr="00A568A2">
              <w:rPr>
                <w:rStyle w:val="Hyperlink"/>
                <w:noProof/>
              </w:rPr>
              <w:t>What are our customers saying about civic engagement?</w:t>
            </w:r>
            <w:r>
              <w:rPr>
                <w:noProof/>
                <w:webHidden/>
              </w:rPr>
              <w:tab/>
            </w:r>
            <w:r>
              <w:rPr>
                <w:noProof/>
                <w:webHidden/>
              </w:rPr>
              <w:fldChar w:fldCharType="begin"/>
            </w:r>
            <w:r>
              <w:rPr>
                <w:noProof/>
                <w:webHidden/>
              </w:rPr>
              <w:instrText xml:space="preserve"> PAGEREF _Toc465427512 \h </w:instrText>
            </w:r>
            <w:r>
              <w:rPr>
                <w:noProof/>
                <w:webHidden/>
              </w:rPr>
            </w:r>
            <w:r>
              <w:rPr>
                <w:noProof/>
                <w:webHidden/>
              </w:rPr>
              <w:fldChar w:fldCharType="separate"/>
            </w:r>
            <w:r>
              <w:rPr>
                <w:noProof/>
                <w:webHidden/>
              </w:rPr>
              <w:t>15</w:t>
            </w:r>
            <w:r>
              <w:rPr>
                <w:noProof/>
                <w:webHidden/>
              </w:rPr>
              <w:fldChar w:fldCharType="end"/>
            </w:r>
          </w:hyperlink>
        </w:p>
        <w:p w14:paraId="7933CCF6" w14:textId="77777777" w:rsidR="00B50CC0" w:rsidRDefault="00B50CC0">
          <w:r>
            <w:rPr>
              <w:b/>
              <w:bCs/>
              <w:noProof/>
            </w:rPr>
            <w:fldChar w:fldCharType="end"/>
          </w:r>
        </w:p>
      </w:sdtContent>
    </w:sdt>
    <w:p w14:paraId="5F3EBA30" w14:textId="77777777" w:rsidR="00AF4C8E" w:rsidRDefault="00AF4C8E">
      <w:pPr>
        <w:rPr>
          <w:rFonts w:eastAsiaTheme="majorEastAsia" w:cstheme="majorBidi"/>
          <w:b/>
          <w:color w:val="422C88"/>
          <w:sz w:val="26"/>
          <w:szCs w:val="26"/>
        </w:rPr>
      </w:pPr>
      <w:r>
        <w:br w:type="page"/>
      </w:r>
    </w:p>
    <w:p w14:paraId="4BEBF81C" w14:textId="5DF03C67" w:rsidR="00A02B8E" w:rsidRDefault="004944F3" w:rsidP="00AF4C8E">
      <w:pPr>
        <w:pStyle w:val="Heading2"/>
      </w:pPr>
      <w:bookmarkStart w:id="0" w:name="_Toc465427486"/>
      <w:r>
        <w:lastRenderedPageBreak/>
        <w:t xml:space="preserve">Background about </w:t>
      </w:r>
      <w:r w:rsidR="00AF4C8E">
        <w:t>Community Engagement</w:t>
      </w:r>
      <w:bookmarkEnd w:id="0"/>
    </w:p>
    <w:p w14:paraId="39083AC3" w14:textId="711712D2" w:rsidR="00104603" w:rsidRDefault="00AF4C8E" w:rsidP="00873CD8">
      <w:r>
        <w:t>Traditionally, local government has thought about “engagement” in terms of how many people participated in official meetings or shared their opinions through means like circulating petitions or calling thei</w:t>
      </w:r>
      <w:r w:rsidR="00104603">
        <w:t xml:space="preserve">r representatives. </w:t>
      </w:r>
      <w:r w:rsidR="00BA3161">
        <w:t>In general, this has led to low levels of participation, because:</w:t>
      </w:r>
    </w:p>
    <w:p w14:paraId="536CFA83" w14:textId="77777777" w:rsidR="00BA3161" w:rsidRDefault="00BA3161" w:rsidP="00BA3161">
      <w:pPr>
        <w:pStyle w:val="ListParagraph"/>
        <w:numPr>
          <w:ilvl w:val="0"/>
          <w:numId w:val="13"/>
        </w:numPr>
      </w:pPr>
      <w:r>
        <w:t>It’s hard to get good feedback from open-mic sessions at public meetings and the same people seem to be dominating the discussion</w:t>
      </w:r>
    </w:p>
    <w:p w14:paraId="16D35B4B" w14:textId="77777777" w:rsidR="00BA3161" w:rsidRDefault="00BA3161" w:rsidP="00BA3161">
      <w:pPr>
        <w:pStyle w:val="ListParagraph"/>
        <w:numPr>
          <w:ilvl w:val="0"/>
          <w:numId w:val="13"/>
        </w:numPr>
      </w:pPr>
      <w:r>
        <w:t>It is difficult and time-consuming for many residents to attend meetings in person and if they attend a meeting, it can be intimidating to speak in public</w:t>
      </w:r>
    </w:p>
    <w:p w14:paraId="45620EB5" w14:textId="77777777" w:rsidR="00BA3161" w:rsidRDefault="00BA3161" w:rsidP="00BA3161">
      <w:pPr>
        <w:pStyle w:val="ListParagraph"/>
        <w:numPr>
          <w:ilvl w:val="0"/>
          <w:numId w:val="13"/>
        </w:numPr>
      </w:pPr>
      <w:r>
        <w:t>Residents can’t find what issues are being discussed and don’t know how to provide feedback</w:t>
      </w:r>
    </w:p>
    <w:p w14:paraId="5DDB1403" w14:textId="77777777" w:rsidR="00BA3161" w:rsidRDefault="00BA3161" w:rsidP="00BA3161">
      <w:pPr>
        <w:pStyle w:val="ListParagraph"/>
        <w:numPr>
          <w:ilvl w:val="0"/>
          <w:numId w:val="13"/>
        </w:numPr>
      </w:pPr>
      <w:r>
        <w:t>There isn’t an easy way to provide or gather online feedback</w:t>
      </w:r>
    </w:p>
    <w:p w14:paraId="0D96E68B" w14:textId="17553757" w:rsidR="00BA3161" w:rsidRDefault="00BA3161" w:rsidP="00873CD8">
      <w:pPr>
        <w:pStyle w:val="ListParagraph"/>
        <w:numPr>
          <w:ilvl w:val="0"/>
          <w:numId w:val="13"/>
        </w:numPr>
      </w:pPr>
      <w:r>
        <w:t>There’s no follow-up to see how input has been factored into decisions</w:t>
      </w:r>
    </w:p>
    <w:p w14:paraId="742F3480" w14:textId="1BA44CFE" w:rsidR="00873CD8" w:rsidRDefault="00104603" w:rsidP="00A02B8E">
      <w:r>
        <w:t>Advances in technology and the expanded use of social media by local government have opened the door to an expanded view of engagement by providing new ways for the public to learn about and share their</w:t>
      </w:r>
      <w:r w:rsidR="00BA3161">
        <w:t xml:space="preserve"> thoughts on important issues. However, w</w:t>
      </w:r>
      <w:r w:rsidR="00873CD8">
        <w:t xml:space="preserve">hile some agencies are using online </w:t>
      </w:r>
      <w:r w:rsidR="00A02B8E" w:rsidRPr="006262F2">
        <w:t xml:space="preserve">“engagement” platforms </w:t>
      </w:r>
      <w:r w:rsidR="00873CD8">
        <w:t>(</w:t>
      </w:r>
      <w:r w:rsidR="00A02B8E">
        <w:t xml:space="preserve">Granicus </w:t>
      </w:r>
      <w:r w:rsidR="00A02B8E" w:rsidRPr="006262F2">
        <w:t>SpeakUp, Peak Democracy, etc</w:t>
      </w:r>
      <w:r w:rsidR="00A02B8E">
        <w:t>.</w:t>
      </w:r>
      <w:r w:rsidR="00A02B8E" w:rsidRPr="006262F2">
        <w:t>)</w:t>
      </w:r>
      <w:r w:rsidR="00873CD8">
        <w:t xml:space="preserve">, these solutions are not ideal </w:t>
      </w:r>
      <w:r w:rsidR="00D7720B">
        <w:t>either because:</w:t>
      </w:r>
    </w:p>
    <w:p w14:paraId="4903FCCC" w14:textId="77777777" w:rsidR="00873CD8" w:rsidRDefault="00873CD8" w:rsidP="004B247E">
      <w:pPr>
        <w:pStyle w:val="ListParagraph"/>
        <w:numPr>
          <w:ilvl w:val="0"/>
          <w:numId w:val="22"/>
        </w:numPr>
      </w:pPr>
      <w:r>
        <w:t>They o</w:t>
      </w:r>
      <w:r w:rsidR="00A02B8E" w:rsidRPr="006262F2">
        <w:t>perate independently of other official communication channels, like the web</w:t>
      </w:r>
      <w:r>
        <w:t>site, blog and social media</w:t>
      </w:r>
    </w:p>
    <w:p w14:paraId="53BF77EF" w14:textId="3BECB9BA" w:rsidR="00873CD8" w:rsidRDefault="00D7720B" w:rsidP="004B247E">
      <w:pPr>
        <w:pStyle w:val="ListParagraph"/>
        <w:numPr>
          <w:ilvl w:val="0"/>
          <w:numId w:val="22"/>
        </w:numPr>
      </w:pPr>
      <w:r>
        <w:t>They are</w:t>
      </w:r>
      <w:r w:rsidR="00A02B8E" w:rsidRPr="006262F2">
        <w:t xml:space="preserve"> difficult </w:t>
      </w:r>
      <w:r w:rsidR="00873CD8">
        <w:t>for agencies to administer because teams have to learn and maintain multiple systems</w:t>
      </w:r>
    </w:p>
    <w:p w14:paraId="0EC9C36B" w14:textId="77777777" w:rsidR="00873CD8" w:rsidRDefault="00873CD8" w:rsidP="004B247E">
      <w:pPr>
        <w:pStyle w:val="ListParagraph"/>
        <w:numPr>
          <w:ilvl w:val="0"/>
          <w:numId w:val="22"/>
        </w:numPr>
      </w:pPr>
      <w:r>
        <w:t>I</w:t>
      </w:r>
      <w:r w:rsidR="00A02B8E" w:rsidRPr="006262F2">
        <w:t>solating feedback to an independent, separate channel limits the exposur</w:t>
      </w:r>
      <w:r>
        <w:t>e of issues to the public</w:t>
      </w:r>
    </w:p>
    <w:p w14:paraId="369A33BF" w14:textId="460FDFB2" w:rsidR="00A02B8E" w:rsidRPr="006262F2" w:rsidRDefault="00873CD8" w:rsidP="00D7720B">
      <w:r>
        <w:t xml:space="preserve">The </w:t>
      </w:r>
      <w:r w:rsidR="00D7720B">
        <w:t xml:space="preserve">end </w:t>
      </w:r>
      <w:r>
        <w:t>result is</w:t>
      </w:r>
      <w:r w:rsidR="00A02B8E" w:rsidRPr="006262F2">
        <w:t xml:space="preserve"> in low participation and underrepresentation of key community voices in decision making.  </w:t>
      </w:r>
    </w:p>
    <w:p w14:paraId="3127A158" w14:textId="26073396" w:rsidR="00A02B8E" w:rsidRDefault="00BA3161" w:rsidP="00C17F93">
      <w:pPr>
        <w:pStyle w:val="Heading3"/>
      </w:pPr>
      <w:bookmarkStart w:id="1" w:name="_Toc465427487"/>
      <w:r>
        <w:t>Citizens</w:t>
      </w:r>
      <w:r w:rsidR="00A02B8E">
        <w:t xml:space="preserve"> want to engage </w:t>
      </w:r>
      <w:r w:rsidR="008C5BEE">
        <w:t xml:space="preserve">digitally </w:t>
      </w:r>
      <w:r w:rsidR="00A02B8E">
        <w:t>with local government</w:t>
      </w:r>
      <w:bookmarkEnd w:id="1"/>
    </w:p>
    <w:p w14:paraId="15F1FCB4" w14:textId="38E2B7B4" w:rsidR="00A02B8E" w:rsidRDefault="00A02B8E" w:rsidP="00A02B8E">
      <w:r>
        <w:t xml:space="preserve">In a 2015 </w:t>
      </w:r>
      <w:hyperlink r:id="rId8" w:history="1">
        <w:r w:rsidRPr="00EC55C4">
          <w:rPr>
            <w:rStyle w:val="Hyperlink"/>
          </w:rPr>
          <w:t>Accenture report on Digital Government</w:t>
        </w:r>
      </w:hyperlink>
      <w:r>
        <w:t>, respondents were asked to name their top 3 activities that they would prefer to conduct digitally. Two citizen engagement activities were included in the list of the top 10 activities:</w:t>
      </w:r>
    </w:p>
    <w:p w14:paraId="7F78545D" w14:textId="77777777" w:rsidR="00A02B8E" w:rsidRDefault="00A02B8E" w:rsidP="004B247E">
      <w:pPr>
        <w:pStyle w:val="ListParagraph"/>
        <w:numPr>
          <w:ilvl w:val="0"/>
          <w:numId w:val="20"/>
        </w:numPr>
      </w:pPr>
      <w:r>
        <w:t>share views and opinions (#7)</w:t>
      </w:r>
    </w:p>
    <w:p w14:paraId="46495EDC" w14:textId="77777777" w:rsidR="00A02B8E" w:rsidRDefault="00A02B8E" w:rsidP="004B247E">
      <w:pPr>
        <w:pStyle w:val="ListParagraph"/>
        <w:numPr>
          <w:ilvl w:val="0"/>
          <w:numId w:val="20"/>
        </w:numPr>
      </w:pPr>
      <w:r>
        <w:t>participate digitally in public hearings (#9)</w:t>
      </w:r>
    </w:p>
    <w:p w14:paraId="07C8E721" w14:textId="77777777" w:rsidR="00A02B8E" w:rsidRDefault="00A02B8E" w:rsidP="00A02B8E">
      <w:r>
        <w:t>This means that citizens want to do more than just conduct basic transactions on their local government website and that connecting digitally is important to them.</w:t>
      </w:r>
    </w:p>
    <w:p w14:paraId="4157A239" w14:textId="77777777" w:rsidR="00A02B8E" w:rsidRDefault="00A02B8E" w:rsidP="00A02B8E">
      <w:r>
        <w:t xml:space="preserve">In a 2013 </w:t>
      </w:r>
      <w:hyperlink r:id="rId9" w:history="1">
        <w:r>
          <w:rPr>
            <w:rStyle w:val="Hyperlink"/>
          </w:rPr>
          <w:t xml:space="preserve">Pew Research Center </w:t>
        </w:r>
        <w:r w:rsidRPr="00EC55C4">
          <w:rPr>
            <w:rStyle w:val="Hyperlink"/>
          </w:rPr>
          <w:t>study on civic engagement</w:t>
        </w:r>
      </w:hyperlink>
      <w:r>
        <w:t xml:space="preserve">, survey results that showed that about 35% of adults were participating in either online or social media engagement activities. </w:t>
      </w:r>
    </w:p>
    <w:p w14:paraId="49E045A6" w14:textId="28FABBC7" w:rsidR="00A02B8E" w:rsidRDefault="00345FFC" w:rsidP="00A02B8E">
      <w:r>
        <w:t xml:space="preserve">Both the Accenture and Pew reports demonstrate that </w:t>
      </w:r>
      <w:r w:rsidR="00A02B8E">
        <w:t>citizens want to engage with their local government and they want to use digital channels to do so.</w:t>
      </w:r>
    </w:p>
    <w:p w14:paraId="6C66B57A" w14:textId="476B76E4" w:rsidR="00BB60CB" w:rsidRDefault="00B71602" w:rsidP="00BB60CB">
      <w:pPr>
        <w:pStyle w:val="Heading2"/>
      </w:pPr>
      <w:bookmarkStart w:id="2" w:name="_Toc465427488"/>
      <w:r>
        <w:lastRenderedPageBreak/>
        <w:t xml:space="preserve">Introducing </w:t>
      </w:r>
      <w:r w:rsidR="00BB60CB">
        <w:t>visionPulse</w:t>
      </w:r>
      <w:bookmarkEnd w:id="2"/>
    </w:p>
    <w:p w14:paraId="00D97A47" w14:textId="4CF2CC19" w:rsidR="00A02B8E" w:rsidRPr="00A02B8E" w:rsidRDefault="00BA3161" w:rsidP="00A02B8E">
      <w:r>
        <w:t>We assessed the problem – that local government wants to involve more people in decision making, but aren’t able to do so with existing solutions – and determined there was an opportunity for Vision to create a viable solution by integrating</w:t>
      </w:r>
      <w:r w:rsidR="00A02B8E" w:rsidRPr="00A02B8E">
        <w:t xml:space="preserve"> the engagement platform int</w:t>
      </w:r>
      <w:r w:rsidR="00B5142C">
        <w:t>o other communication channels</w:t>
      </w:r>
      <w:r w:rsidR="00A02B8E" w:rsidRPr="00A02B8E">
        <w:t xml:space="preserve"> like </w:t>
      </w:r>
      <w:r>
        <w:t>the website, blog and social media. This approach would</w:t>
      </w:r>
      <w:r w:rsidR="00A02B8E" w:rsidRPr="00A02B8E">
        <w:t xml:space="preserve"> </w:t>
      </w:r>
      <w:r w:rsidR="00B5142C">
        <w:t>streamline administration for staff</w:t>
      </w:r>
      <w:r w:rsidR="00A02B8E" w:rsidRPr="00A02B8E">
        <w:t>, ensure consistency</w:t>
      </w:r>
      <w:r w:rsidR="00B5142C">
        <w:t xml:space="preserve"> between messages on each platform</w:t>
      </w:r>
      <w:r w:rsidR="00A02B8E" w:rsidRPr="00A02B8E">
        <w:t xml:space="preserve"> and make</w:t>
      </w:r>
      <w:r>
        <w:t xml:space="preserve"> it easier for residents to participate</w:t>
      </w:r>
      <w:r w:rsidR="00A02B8E" w:rsidRPr="00A02B8E">
        <w:t xml:space="preserve">. </w:t>
      </w:r>
    </w:p>
    <w:p w14:paraId="7EAE43D9" w14:textId="12E0504D" w:rsidR="00991077" w:rsidRDefault="00B71602" w:rsidP="00C17F93">
      <w:pPr>
        <w:pStyle w:val="Heading3"/>
      </w:pPr>
      <w:bookmarkStart w:id="3" w:name="_Toc465427489"/>
      <w:r>
        <w:t xml:space="preserve">What is </w:t>
      </w:r>
      <w:r w:rsidR="00A02B8E">
        <w:t>visionPulse</w:t>
      </w:r>
      <w:r>
        <w:t>?</w:t>
      </w:r>
      <w:bookmarkEnd w:id="3"/>
    </w:p>
    <w:p w14:paraId="13681F69" w14:textId="4608F60C" w:rsidR="00DA3F0A" w:rsidRDefault="00345FFC" w:rsidP="00BA3161">
      <w:pPr>
        <w:pStyle w:val="ListParagraph"/>
        <w:ind w:left="0"/>
      </w:pPr>
      <w:r w:rsidRPr="00547280">
        <w:t>visionPulse</w:t>
      </w:r>
      <w:r>
        <w:t xml:space="preserve"> is a</w:t>
      </w:r>
      <w:r w:rsidR="00547280">
        <w:t xml:space="preserve"> community engagement platform</w:t>
      </w:r>
      <w:r>
        <w:t xml:space="preserve"> </w:t>
      </w:r>
      <w:r w:rsidR="00BA3161">
        <w:t xml:space="preserve">that enables local governments to gauge the public’s opinion on important issues and turn their feedback into actionable results. </w:t>
      </w:r>
    </w:p>
    <w:p w14:paraId="54F05E10" w14:textId="1E2329D8" w:rsidR="00BD2632" w:rsidRPr="00DA3F0A" w:rsidRDefault="00DA3F0A" w:rsidP="00DA3F0A">
      <w:r w:rsidRPr="00547280">
        <w:t>In short, visionPulse</w:t>
      </w:r>
      <w:r>
        <w:t xml:space="preserve"> helps our customers:</w:t>
      </w:r>
    </w:p>
    <w:p w14:paraId="33F44468" w14:textId="3E702432" w:rsidR="00D44729" w:rsidRPr="00547280" w:rsidRDefault="00DA3F0A" w:rsidP="004B247E">
      <w:pPr>
        <w:pStyle w:val="ListParagraph"/>
        <w:numPr>
          <w:ilvl w:val="2"/>
          <w:numId w:val="19"/>
        </w:numPr>
        <w:spacing w:after="0" w:line="240" w:lineRule="auto"/>
        <w:ind w:left="720"/>
        <w:contextualSpacing w:val="0"/>
      </w:pPr>
      <w:r>
        <w:t>Create Topics and Blogs to inform residents about important issues</w:t>
      </w:r>
      <w:r w:rsidR="00D44729" w:rsidRPr="00547280">
        <w:t xml:space="preserve"> </w:t>
      </w:r>
    </w:p>
    <w:p w14:paraId="3CF114EF" w14:textId="20B72FD8" w:rsidR="00D44729" w:rsidRPr="00547280" w:rsidRDefault="00DA3F0A" w:rsidP="004B247E">
      <w:pPr>
        <w:pStyle w:val="ListParagraph"/>
        <w:numPr>
          <w:ilvl w:val="2"/>
          <w:numId w:val="19"/>
        </w:numPr>
        <w:spacing w:after="0" w:line="240" w:lineRule="auto"/>
        <w:ind w:left="720"/>
        <w:contextualSpacing w:val="0"/>
      </w:pPr>
      <w:r>
        <w:t xml:space="preserve">Promote the Topics through email, social media and the website </w:t>
      </w:r>
    </w:p>
    <w:p w14:paraId="07BCF5C9" w14:textId="2A1BA3E6" w:rsidR="00D44729" w:rsidRPr="00547280" w:rsidRDefault="00DA3F0A" w:rsidP="004B247E">
      <w:pPr>
        <w:pStyle w:val="ListParagraph"/>
        <w:numPr>
          <w:ilvl w:val="2"/>
          <w:numId w:val="19"/>
        </w:numPr>
        <w:spacing w:after="0" w:line="240" w:lineRule="auto"/>
        <w:ind w:left="720"/>
        <w:contextualSpacing w:val="0"/>
      </w:pPr>
      <w:r>
        <w:t>Conduct polls and take comments from residents</w:t>
      </w:r>
    </w:p>
    <w:p w14:paraId="7EC2782E" w14:textId="235180D0" w:rsidR="00D44729" w:rsidRPr="00547280" w:rsidRDefault="00DA3F0A" w:rsidP="00DA3F0A">
      <w:pPr>
        <w:pStyle w:val="ListParagraph"/>
        <w:numPr>
          <w:ilvl w:val="2"/>
          <w:numId w:val="19"/>
        </w:numPr>
        <w:spacing w:after="0" w:line="240" w:lineRule="auto"/>
        <w:ind w:left="720"/>
        <w:contextualSpacing w:val="0"/>
      </w:pPr>
      <w:r>
        <w:t xml:space="preserve">Leverage insights to make better decisions </w:t>
      </w:r>
      <w:r w:rsidR="00D44729" w:rsidRPr="00547280">
        <w:t xml:space="preserve"> </w:t>
      </w:r>
    </w:p>
    <w:p w14:paraId="776A39FC" w14:textId="77777777" w:rsidR="006262F2" w:rsidRDefault="006262F2" w:rsidP="00B7157E"/>
    <w:p w14:paraId="76C8A5DB" w14:textId="01A0FB2C" w:rsidR="00485C1C" w:rsidRDefault="00777C59" w:rsidP="00547280">
      <w:pPr>
        <w:pStyle w:val="Heading3"/>
      </w:pPr>
      <w:bookmarkStart w:id="4" w:name="_Toc465427490"/>
      <w:r>
        <w:t>Is visionPulse a separate product?</w:t>
      </w:r>
      <w:bookmarkEnd w:id="4"/>
      <w:r>
        <w:t xml:space="preserve"> </w:t>
      </w:r>
    </w:p>
    <w:p w14:paraId="287C7D38" w14:textId="77777777" w:rsidR="00DA3F0A" w:rsidRDefault="00DA3F0A" w:rsidP="00D44729">
      <w:r>
        <w:t xml:space="preserve">Yes – Though having visionLive is a prerequisite to purchasing </w:t>
      </w:r>
      <w:r w:rsidR="00547280">
        <w:t>visionPulse</w:t>
      </w:r>
      <w:r>
        <w:t>, it</w:t>
      </w:r>
      <w:r w:rsidR="00547280">
        <w:t xml:space="preserve"> is a separate</w:t>
      </w:r>
      <w:r>
        <w:t xml:space="preserve"> product. </w:t>
      </w:r>
    </w:p>
    <w:p w14:paraId="2049B16A" w14:textId="4ADCA4EF" w:rsidR="00547280" w:rsidRDefault="00DA3F0A" w:rsidP="00D44729">
      <w:r>
        <w:t>To streamline updating content between the tools, they’re integrated and share users,</w:t>
      </w:r>
      <w:r w:rsidR="00547280">
        <w:t xml:space="preserve"> permissions, security roles, Image Library and Document Central.</w:t>
      </w:r>
    </w:p>
    <w:p w14:paraId="4627F6D7" w14:textId="6E6D137B" w:rsidR="00547280" w:rsidRDefault="00B5142C" w:rsidP="00B5142C">
      <w:pPr>
        <w:pStyle w:val="Heading3"/>
      </w:pPr>
      <w:bookmarkStart w:id="5" w:name="_Toc465427491"/>
      <w:r>
        <w:t xml:space="preserve">How much </w:t>
      </w:r>
      <w:r w:rsidR="00777C59">
        <w:t>does visionPulse cost?</w:t>
      </w:r>
      <w:bookmarkEnd w:id="5"/>
      <w:r>
        <w:br/>
      </w:r>
    </w:p>
    <w:tbl>
      <w:tblPr>
        <w:tblStyle w:val="TableGrid"/>
        <w:tblW w:w="0" w:type="auto"/>
        <w:tblInd w:w="811" w:type="dxa"/>
        <w:tblLook w:val="04A0" w:firstRow="1" w:lastRow="0" w:firstColumn="1" w:lastColumn="0" w:noHBand="0" w:noVBand="1"/>
      </w:tblPr>
      <w:tblGrid>
        <w:gridCol w:w="4680"/>
        <w:gridCol w:w="3055"/>
      </w:tblGrid>
      <w:tr w:rsidR="00485C1C" w14:paraId="4373F5B0" w14:textId="77777777" w:rsidTr="00485C1C">
        <w:tc>
          <w:tcPr>
            <w:tcW w:w="4680" w:type="dxa"/>
          </w:tcPr>
          <w:p w14:paraId="725F8CFA" w14:textId="77777777" w:rsidR="00485C1C" w:rsidRDefault="00485C1C" w:rsidP="00485C1C"/>
        </w:tc>
        <w:tc>
          <w:tcPr>
            <w:tcW w:w="3055" w:type="dxa"/>
            <w:shd w:val="clear" w:color="auto" w:fill="BFBFBF" w:themeFill="background1" w:themeFillShade="BF"/>
          </w:tcPr>
          <w:p w14:paraId="56B045D6" w14:textId="25CD569B" w:rsidR="00485C1C" w:rsidRPr="00485C1C" w:rsidRDefault="00485C1C" w:rsidP="00485C1C">
            <w:pPr>
              <w:jc w:val="center"/>
              <w:rPr>
                <w:b/>
              </w:rPr>
            </w:pPr>
            <w:r w:rsidRPr="00485C1C">
              <w:rPr>
                <w:b/>
              </w:rPr>
              <w:t>Price</w:t>
            </w:r>
          </w:p>
        </w:tc>
      </w:tr>
      <w:tr w:rsidR="00485C1C" w14:paraId="4027BFDB" w14:textId="77777777" w:rsidTr="00485C1C">
        <w:tc>
          <w:tcPr>
            <w:tcW w:w="4680" w:type="dxa"/>
          </w:tcPr>
          <w:p w14:paraId="52A53DB3" w14:textId="0847A697" w:rsidR="00485C1C" w:rsidRDefault="00485C1C" w:rsidP="00485C1C">
            <w:r>
              <w:t>Existing vLive Customers</w:t>
            </w:r>
          </w:p>
        </w:tc>
        <w:tc>
          <w:tcPr>
            <w:tcW w:w="3055" w:type="dxa"/>
          </w:tcPr>
          <w:p w14:paraId="283CD0EC" w14:textId="08C778D1" w:rsidR="00485C1C" w:rsidRDefault="00485C1C" w:rsidP="00485C1C">
            <w:pPr>
              <w:jc w:val="center"/>
            </w:pPr>
            <w:r>
              <w:t>$2,499</w:t>
            </w:r>
            <w:r w:rsidR="00DA3F0A">
              <w:t>/year</w:t>
            </w:r>
          </w:p>
        </w:tc>
      </w:tr>
      <w:tr w:rsidR="00485C1C" w14:paraId="3953B496" w14:textId="77777777" w:rsidTr="00485C1C">
        <w:tc>
          <w:tcPr>
            <w:tcW w:w="4680" w:type="dxa"/>
          </w:tcPr>
          <w:p w14:paraId="4FF81165" w14:textId="36D004A6" w:rsidR="00485C1C" w:rsidRDefault="00485C1C" w:rsidP="00485C1C">
            <w:r>
              <w:t>Customers currently in development</w:t>
            </w:r>
          </w:p>
        </w:tc>
        <w:tc>
          <w:tcPr>
            <w:tcW w:w="3055" w:type="dxa"/>
          </w:tcPr>
          <w:p w14:paraId="7AC02B8D" w14:textId="6772A7D1" w:rsidR="00485C1C" w:rsidRDefault="00485C1C" w:rsidP="00485C1C">
            <w:pPr>
              <w:jc w:val="center"/>
            </w:pPr>
            <w:r>
              <w:t>$2,499</w:t>
            </w:r>
            <w:r w:rsidR="00DA3F0A">
              <w:t>/year</w:t>
            </w:r>
          </w:p>
        </w:tc>
      </w:tr>
      <w:tr w:rsidR="00485C1C" w14:paraId="7E290F94" w14:textId="77777777" w:rsidTr="00485C1C">
        <w:tc>
          <w:tcPr>
            <w:tcW w:w="4680" w:type="dxa"/>
          </w:tcPr>
          <w:p w14:paraId="5B43BBC7" w14:textId="654F145E" w:rsidR="00485C1C" w:rsidRDefault="00485C1C" w:rsidP="00485C1C">
            <w:r>
              <w:t>New Customers in the Sales pipeline</w:t>
            </w:r>
          </w:p>
        </w:tc>
        <w:tc>
          <w:tcPr>
            <w:tcW w:w="3055" w:type="dxa"/>
          </w:tcPr>
          <w:p w14:paraId="5087A09A" w14:textId="349CD81D" w:rsidR="00485C1C" w:rsidRDefault="00485C1C" w:rsidP="00485C1C">
            <w:pPr>
              <w:jc w:val="center"/>
            </w:pPr>
            <w:r>
              <w:t>$3,500</w:t>
            </w:r>
            <w:r w:rsidR="00DA3F0A">
              <w:t>/year</w:t>
            </w:r>
          </w:p>
        </w:tc>
      </w:tr>
    </w:tbl>
    <w:p w14:paraId="0EDAB118" w14:textId="5D126470" w:rsidR="00485C1C" w:rsidRDefault="00B5142C" w:rsidP="00777C59">
      <w:r>
        <w:br/>
      </w:r>
      <w:r w:rsidR="00DA3F0A">
        <w:t xml:space="preserve">These are introductory rates and are subject to change. </w:t>
      </w:r>
      <w:r w:rsidR="00777C59">
        <w:t xml:space="preserve">visionLive is a pre-requisite to getting visionPulse and you cannot purchase visionPulse without visionLive. </w:t>
      </w:r>
    </w:p>
    <w:p w14:paraId="3E45A8C5" w14:textId="77777777" w:rsidR="00B5142C" w:rsidRDefault="00B5142C" w:rsidP="00B5142C">
      <w:pPr>
        <w:pStyle w:val="Heading3"/>
      </w:pPr>
      <w:bookmarkStart w:id="6" w:name="_Toc465427492"/>
      <w:r>
        <w:t>When will visionPulse be available?</w:t>
      </w:r>
      <w:bookmarkEnd w:id="6"/>
    </w:p>
    <w:p w14:paraId="4A1EA60B" w14:textId="11687590" w:rsidR="00777C59" w:rsidRDefault="00B5142C" w:rsidP="00B5142C">
      <w:pPr>
        <w:rPr>
          <w:rFonts w:eastAsiaTheme="majorEastAsia" w:cstheme="majorBidi"/>
          <w:b/>
          <w:color w:val="422C88"/>
          <w:sz w:val="24"/>
          <w:szCs w:val="24"/>
        </w:rPr>
      </w:pPr>
      <w:r>
        <w:t>visionPulse will be available after Thursday, November 17</w:t>
      </w:r>
      <w:r w:rsidRPr="00A229CC">
        <w:rPr>
          <w:vertAlign w:val="superscript"/>
        </w:rPr>
        <w:t>th</w:t>
      </w:r>
      <w:r>
        <w:t xml:space="preserve"> (except for the blog feature which will be rolled out with the December release on Thursday, December 15</w:t>
      </w:r>
      <w:r w:rsidRPr="004718CA">
        <w:rPr>
          <w:vertAlign w:val="superscript"/>
        </w:rPr>
        <w:t>th</w:t>
      </w:r>
      <w:r>
        <w:t xml:space="preserve">). </w:t>
      </w:r>
      <w:r w:rsidR="00777C59">
        <w:br w:type="page"/>
      </w:r>
    </w:p>
    <w:p w14:paraId="09B17041" w14:textId="77777777" w:rsidR="009F03E1" w:rsidRDefault="009F03E1" w:rsidP="009F03E1">
      <w:pPr>
        <w:pStyle w:val="Heading3"/>
      </w:pPr>
      <w:bookmarkStart w:id="7" w:name="_Toc465427493"/>
      <w:r>
        <w:lastRenderedPageBreak/>
        <w:t>Why isn’t visionPulse included with visionLive?</w:t>
      </w:r>
      <w:bookmarkEnd w:id="7"/>
    </w:p>
    <w:p w14:paraId="6EEB856C" w14:textId="7873E497" w:rsidR="009F03E1" w:rsidRDefault="009F03E1" w:rsidP="009F03E1">
      <w:r>
        <w:t>visionPulse is the first new product Vision has launched that’s outside the visionLive CMS. It includes functionality that goes far beyond website management and can actually replace third-party engagement products that cost</w:t>
      </w:r>
      <w:r w:rsidR="007500DB">
        <w:t xml:space="preserve"> </w:t>
      </w:r>
      <w:r w:rsidR="00CF6C54">
        <w:t xml:space="preserve">two </w:t>
      </w:r>
      <w:r>
        <w:t xml:space="preserve">to three times as much. </w:t>
      </w:r>
      <w:r w:rsidR="00E22CA3">
        <w:t xml:space="preserve">(Competing products cost between $3k - $10k/year on average) </w:t>
      </w:r>
      <w:r>
        <w:t>Though this does require an additional cost, our hope in offering this tool is to provide an affordable, more effective alternative to existing solutions on the market.</w:t>
      </w:r>
    </w:p>
    <w:p w14:paraId="25E272A7" w14:textId="77777777" w:rsidR="009F03E1" w:rsidRDefault="009F03E1" w:rsidP="009F03E1">
      <w:r>
        <w:t xml:space="preserve">You can also think about it like this: </w:t>
      </w:r>
    </w:p>
    <w:p w14:paraId="7B86692D" w14:textId="7B5546C2" w:rsidR="009F03E1" w:rsidRDefault="009F03E1" w:rsidP="009F03E1">
      <w:r>
        <w:t>Vision now offers a 3-pronged approach to meeting the digital needs of our customers:</w:t>
      </w:r>
    </w:p>
    <w:p w14:paraId="6E7DCD25" w14:textId="17C66062" w:rsidR="009F03E1" w:rsidRDefault="009F03E1" w:rsidP="009F03E1">
      <w:pPr>
        <w:pStyle w:val="ListParagraph"/>
        <w:numPr>
          <w:ilvl w:val="0"/>
          <w:numId w:val="23"/>
        </w:numPr>
      </w:pPr>
      <w:r>
        <w:t>visionLive CMS provides the tools and functionality to maintain a functional website and help residents conduct online transactions</w:t>
      </w:r>
    </w:p>
    <w:p w14:paraId="6B33F090" w14:textId="2836A385" w:rsidR="009F03E1" w:rsidRDefault="009F03E1" w:rsidP="009F03E1">
      <w:pPr>
        <w:pStyle w:val="ListParagraph"/>
        <w:numPr>
          <w:ilvl w:val="0"/>
          <w:numId w:val="23"/>
        </w:numPr>
      </w:pPr>
      <w:r>
        <w:t xml:space="preserve">visionPulse adds </w:t>
      </w:r>
      <w:r w:rsidR="00E22CA3">
        <w:t>another dimension, by incorporating feedback and collaboration with residents</w:t>
      </w:r>
    </w:p>
    <w:p w14:paraId="42A0A259" w14:textId="38DF80F4" w:rsidR="009F03E1" w:rsidRDefault="009F03E1" w:rsidP="009F03E1">
      <w:pPr>
        <w:pStyle w:val="ListParagraph"/>
        <w:numPr>
          <w:ilvl w:val="0"/>
          <w:numId w:val="23"/>
        </w:numPr>
      </w:pPr>
      <w:r>
        <w:t>Vision Services</w:t>
      </w:r>
      <w:r w:rsidR="00E22CA3">
        <w:t xml:space="preserve"> go beyond the technology to enable clients</w:t>
      </w:r>
      <w:r>
        <w:t xml:space="preserve"> </w:t>
      </w:r>
      <w:r w:rsidR="00E22CA3">
        <w:t>and enhance</w:t>
      </w:r>
      <w:r>
        <w:t xml:space="preserve"> our solutions</w:t>
      </w:r>
    </w:p>
    <w:p w14:paraId="278108AD" w14:textId="77777777" w:rsidR="009F03E1" w:rsidRDefault="009F03E1" w:rsidP="009F03E1">
      <w:pPr>
        <w:jc w:val="center"/>
      </w:pPr>
      <w:r>
        <w:rPr>
          <w:noProof/>
        </w:rPr>
        <w:drawing>
          <wp:inline distT="0" distB="0" distL="0" distR="0" wp14:anchorId="2E70148E" wp14:editId="1CD15624">
            <wp:extent cx="4183719" cy="41529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10308" cy="4179293"/>
                    </a:xfrm>
                    <a:prstGeom prst="rect">
                      <a:avLst/>
                    </a:prstGeom>
                  </pic:spPr>
                </pic:pic>
              </a:graphicData>
            </a:graphic>
          </wp:inline>
        </w:drawing>
      </w:r>
    </w:p>
    <w:p w14:paraId="7E0B48BA" w14:textId="7162EBAD" w:rsidR="009F03E1" w:rsidRPr="009F03E1" w:rsidRDefault="009F03E1">
      <w:pPr>
        <w:rPr>
          <w:rFonts w:eastAsiaTheme="majorEastAsia" w:cstheme="majorBidi"/>
          <w:b/>
          <w:color w:val="422C88"/>
          <w:sz w:val="26"/>
          <w:szCs w:val="26"/>
        </w:rPr>
      </w:pPr>
    </w:p>
    <w:p w14:paraId="46B88CE1" w14:textId="4A44A5EE" w:rsidR="00397836" w:rsidRDefault="00397836" w:rsidP="00397836"/>
    <w:p w14:paraId="7973A07D" w14:textId="77777777" w:rsidR="00392479" w:rsidRDefault="00392479" w:rsidP="00392479">
      <w:pPr>
        <w:pStyle w:val="Heading3"/>
      </w:pPr>
      <w:bookmarkStart w:id="8" w:name="_Toc465427494"/>
      <w:r>
        <w:lastRenderedPageBreak/>
        <w:t>What about archiving Topics and Comments in visionPulse?</w:t>
      </w:r>
      <w:bookmarkEnd w:id="8"/>
    </w:p>
    <w:p w14:paraId="25E272E6" w14:textId="7B5E9B2C" w:rsidR="009F03E1" w:rsidRDefault="009F03E1" w:rsidP="00392479">
      <w:r>
        <w:t>Some states have strict</w:t>
      </w:r>
      <w:r w:rsidR="00392479">
        <w:t xml:space="preserve"> archiving or transparency rules</w:t>
      </w:r>
      <w:r>
        <w:t xml:space="preserve"> (specifically Washington and Florida)</w:t>
      </w:r>
      <w:r w:rsidR="00392479">
        <w:t xml:space="preserve"> and it is important that visionPulse </w:t>
      </w:r>
      <w:r>
        <w:t>is in compliance</w:t>
      </w:r>
      <w:r w:rsidR="00392479">
        <w:t>.</w:t>
      </w:r>
    </w:p>
    <w:p w14:paraId="7773DAF8" w14:textId="32A46331" w:rsidR="009F03E1" w:rsidRDefault="009F03E1" w:rsidP="00392479">
      <w:r>
        <w:t>To ensure compliance, visionPulse:</w:t>
      </w:r>
    </w:p>
    <w:p w14:paraId="7A85F159" w14:textId="77777777" w:rsidR="009F03E1" w:rsidRDefault="009F03E1" w:rsidP="00392479">
      <w:pPr>
        <w:pStyle w:val="ListParagraph"/>
        <w:numPr>
          <w:ilvl w:val="0"/>
          <w:numId w:val="24"/>
        </w:numPr>
      </w:pPr>
      <w:r>
        <w:t>A</w:t>
      </w:r>
      <w:r w:rsidR="00392479">
        <w:t>utomatically archives published topic content to fulfill FOIA or other content requests</w:t>
      </w:r>
    </w:p>
    <w:p w14:paraId="6D1BE000" w14:textId="3A1F3316" w:rsidR="009F03E1" w:rsidRDefault="009F03E1" w:rsidP="00392479">
      <w:pPr>
        <w:pStyle w:val="ListParagraph"/>
        <w:numPr>
          <w:ilvl w:val="0"/>
          <w:numId w:val="24"/>
        </w:numPr>
      </w:pPr>
      <w:r>
        <w:t xml:space="preserve">Has </w:t>
      </w:r>
      <w:r w:rsidR="00392479">
        <w:t>the capability to export Topics, Poll results and Comments</w:t>
      </w:r>
    </w:p>
    <w:p w14:paraId="053DD4FF" w14:textId="0C34EDBF" w:rsidR="009F03E1" w:rsidRDefault="009F03E1" w:rsidP="00392479">
      <w:pPr>
        <w:pStyle w:val="ListParagraph"/>
        <w:numPr>
          <w:ilvl w:val="0"/>
          <w:numId w:val="24"/>
        </w:numPr>
      </w:pPr>
      <w:r>
        <w:t>Includes e</w:t>
      </w:r>
      <w:r w:rsidR="00392479">
        <w:t xml:space="preserve">xportable reports </w:t>
      </w:r>
      <w:r>
        <w:t>that can be</w:t>
      </w:r>
      <w:r w:rsidR="00392479">
        <w:t xml:space="preserve"> include</w:t>
      </w:r>
      <w:r>
        <w:t>d as part of meeting agendas</w:t>
      </w:r>
    </w:p>
    <w:p w14:paraId="416F13F2" w14:textId="15FDB7D5" w:rsidR="00D44729" w:rsidRDefault="00D44729" w:rsidP="00D44729">
      <w:pPr>
        <w:pStyle w:val="Heading2"/>
      </w:pPr>
      <w:bookmarkStart w:id="9" w:name="_Toc465427495"/>
      <w:r>
        <w:t>Next Steps</w:t>
      </w:r>
      <w:bookmarkEnd w:id="9"/>
    </w:p>
    <w:p w14:paraId="3739B703" w14:textId="77777777" w:rsidR="00D44729" w:rsidRDefault="00D44729" w:rsidP="00D44729">
      <w:pPr>
        <w:pStyle w:val="Heading3"/>
      </w:pPr>
      <w:bookmarkStart w:id="10" w:name="_Toc465427496"/>
      <w:r>
        <w:t>How are we going to launch to customers?</w:t>
      </w:r>
      <w:bookmarkEnd w:id="10"/>
    </w:p>
    <w:p w14:paraId="3C2EBCB1" w14:textId="2EEFACD5" w:rsidR="00D44729" w:rsidRDefault="00D44729" w:rsidP="00D44729">
      <w:r>
        <w:t>We are holding a preview webinar on Thursday, November 10</w:t>
      </w:r>
      <w:r w:rsidRPr="001D206B">
        <w:rPr>
          <w:vertAlign w:val="superscript"/>
        </w:rPr>
        <w:t>th</w:t>
      </w:r>
      <w:r>
        <w:t xml:space="preserve"> for customers only where we will officiall</w:t>
      </w:r>
      <w:r w:rsidR="004363DD">
        <w:t>y announce and demo visionPulse, and provide information on the 60-day free trial program and how to purchase visionPulse.</w:t>
      </w:r>
    </w:p>
    <w:p w14:paraId="68099A88" w14:textId="77777777" w:rsidR="00D44729" w:rsidRDefault="00D44729" w:rsidP="00D44729">
      <w:pPr>
        <w:pStyle w:val="Heading3"/>
      </w:pPr>
      <w:bookmarkStart w:id="11" w:name="_Toc465427497"/>
      <w:r>
        <w:t>How are we launching internally?</w:t>
      </w:r>
      <w:bookmarkEnd w:id="11"/>
    </w:p>
    <w:p w14:paraId="537A3124" w14:textId="2F4AE336" w:rsidR="00D44729" w:rsidRDefault="00D44729" w:rsidP="00D44729">
      <w:r>
        <w:t>The Products team will host</w:t>
      </w:r>
      <w:r w:rsidR="00392479">
        <w:t xml:space="preserve"> internal training on November 3</w:t>
      </w:r>
      <w:r w:rsidR="00392479">
        <w:rPr>
          <w:vertAlign w:val="superscript"/>
        </w:rPr>
        <w:t>rd</w:t>
      </w:r>
      <w:r w:rsidR="00392479">
        <w:t xml:space="preserve"> and 4</w:t>
      </w:r>
      <w:r w:rsidRPr="00547280">
        <w:rPr>
          <w:vertAlign w:val="superscript"/>
        </w:rPr>
        <w:t>th</w:t>
      </w:r>
      <w:r>
        <w:t>, and will hold an all-company Lunch and Learn on November 9</w:t>
      </w:r>
      <w:r w:rsidRPr="00547280">
        <w:rPr>
          <w:vertAlign w:val="superscript"/>
        </w:rPr>
        <w:t>th</w:t>
      </w:r>
      <w:r>
        <w:t xml:space="preserve">. </w:t>
      </w:r>
    </w:p>
    <w:p w14:paraId="564D7D64" w14:textId="3CEF537A" w:rsidR="00392479" w:rsidRPr="00547280" w:rsidRDefault="00392479" w:rsidP="00D44729">
      <w:r>
        <w:t>User guides, installation guides and a ho</w:t>
      </w:r>
      <w:r w:rsidR="004363DD">
        <w:t>w-to video will also be created and shared on Insight.</w:t>
      </w:r>
    </w:p>
    <w:p w14:paraId="529DC807" w14:textId="496AC5E9" w:rsidR="00D44729" w:rsidRDefault="00D44729" w:rsidP="00D44729">
      <w:pPr>
        <w:pStyle w:val="Heading3"/>
      </w:pPr>
      <w:bookmarkStart w:id="12" w:name="_Toc465427498"/>
      <w:r>
        <w:t>H</w:t>
      </w:r>
      <w:r w:rsidR="00392479">
        <w:t xml:space="preserve">ow do I get a preview </w:t>
      </w:r>
      <w:r>
        <w:t>of visionPulse</w:t>
      </w:r>
      <w:r w:rsidR="004363DD">
        <w:t xml:space="preserve"> for prospects and customers</w:t>
      </w:r>
      <w:r>
        <w:t>?</w:t>
      </w:r>
      <w:bookmarkEnd w:id="12"/>
    </w:p>
    <w:p w14:paraId="1482387F" w14:textId="708EF203" w:rsidR="00D44729" w:rsidRDefault="00D44729" w:rsidP="00D44729">
      <w:r>
        <w:t>Currently, we have a clickable demo and script th</w:t>
      </w:r>
      <w:r w:rsidR="00E22CA3">
        <w:t xml:space="preserve">at can be delivered by any RSM. </w:t>
      </w:r>
      <w:r>
        <w:t>A live version of visionPulse on a Development server will not be available until early November.</w:t>
      </w:r>
      <w:r w:rsidR="00E22CA3">
        <w:t xml:space="preserve"> If a prospect requires a fuller demo before that time, contact Denise. </w:t>
      </w:r>
    </w:p>
    <w:p w14:paraId="25B9DD25" w14:textId="77777777" w:rsidR="00D44729" w:rsidRDefault="00D44729" w:rsidP="00D44729">
      <w:pPr>
        <w:pStyle w:val="Heading3"/>
      </w:pPr>
      <w:bookmarkStart w:id="13" w:name="_Toc465427499"/>
      <w:r>
        <w:t>Does visionPulse have any customers yet?</w:t>
      </w:r>
      <w:bookmarkEnd w:id="13"/>
    </w:p>
    <w:p w14:paraId="6665A3F0" w14:textId="77777777" w:rsidR="00D44729" w:rsidRDefault="00D44729" w:rsidP="00D44729">
      <w:r>
        <w:t>No, visionPulse is a brand new product offering.</w:t>
      </w:r>
    </w:p>
    <w:p w14:paraId="644F23AC" w14:textId="03FA02E3" w:rsidR="00D44729" w:rsidRDefault="00392479" w:rsidP="00D44729">
      <w:r>
        <w:t>The Products team will hold</w:t>
      </w:r>
      <w:r w:rsidR="00D44729">
        <w:t xml:space="preserve"> beta program featuring six customers and will work closely with them </w:t>
      </w:r>
      <w:r w:rsidR="007500DB">
        <w:t>from November 21</w:t>
      </w:r>
      <w:r w:rsidR="007500DB" w:rsidRPr="002F0BCC">
        <w:rPr>
          <w:vertAlign w:val="superscript"/>
        </w:rPr>
        <w:t>st</w:t>
      </w:r>
      <w:r w:rsidR="007500DB">
        <w:t xml:space="preserve"> </w:t>
      </w:r>
      <w:r>
        <w:t>throug</w:t>
      </w:r>
      <w:r w:rsidR="007500DB">
        <w:t>h January 27</w:t>
      </w:r>
      <w:r w:rsidR="007500DB" w:rsidRPr="002F0BCC">
        <w:rPr>
          <w:vertAlign w:val="superscript"/>
        </w:rPr>
        <w:t>th</w:t>
      </w:r>
      <w:r w:rsidR="007500DB">
        <w:t xml:space="preserve"> </w:t>
      </w:r>
      <w:r w:rsidR="00D44729">
        <w:t xml:space="preserve">o make sure they are successful. We will also use these customers as our initial champions and will document their </w:t>
      </w:r>
      <w:r>
        <w:t xml:space="preserve">product </w:t>
      </w:r>
      <w:r w:rsidR="00D44729">
        <w:t>use in case studies and webinars.</w:t>
      </w:r>
    </w:p>
    <w:tbl>
      <w:tblPr>
        <w:tblStyle w:val="TableGrid"/>
        <w:tblW w:w="0" w:type="auto"/>
        <w:tblLook w:val="04A0" w:firstRow="1" w:lastRow="0" w:firstColumn="1" w:lastColumn="0" w:noHBand="0" w:noVBand="1"/>
      </w:tblPr>
      <w:tblGrid>
        <w:gridCol w:w="3116"/>
        <w:gridCol w:w="3117"/>
        <w:gridCol w:w="3117"/>
      </w:tblGrid>
      <w:tr w:rsidR="00D155BA" w14:paraId="27CEF617" w14:textId="77777777" w:rsidTr="00D155BA">
        <w:tc>
          <w:tcPr>
            <w:tcW w:w="3116" w:type="dxa"/>
            <w:shd w:val="clear" w:color="auto" w:fill="BFBFBF" w:themeFill="background1" w:themeFillShade="BF"/>
          </w:tcPr>
          <w:p w14:paraId="0F356D26" w14:textId="7A01BCCA" w:rsidR="00D155BA" w:rsidRPr="00D155BA" w:rsidRDefault="00D155BA" w:rsidP="00D44729">
            <w:pPr>
              <w:rPr>
                <w:b/>
              </w:rPr>
            </w:pPr>
            <w:r w:rsidRPr="00D155BA">
              <w:rPr>
                <w:b/>
              </w:rPr>
              <w:t>Category</w:t>
            </w:r>
          </w:p>
        </w:tc>
        <w:tc>
          <w:tcPr>
            <w:tcW w:w="3117" w:type="dxa"/>
            <w:shd w:val="clear" w:color="auto" w:fill="BFBFBF" w:themeFill="background1" w:themeFillShade="BF"/>
          </w:tcPr>
          <w:p w14:paraId="0FA9167C" w14:textId="2FB491D0" w:rsidR="00D155BA" w:rsidRPr="00D155BA" w:rsidRDefault="00D155BA" w:rsidP="00D44729">
            <w:pPr>
              <w:rPr>
                <w:b/>
              </w:rPr>
            </w:pPr>
            <w:r w:rsidRPr="00D155BA">
              <w:rPr>
                <w:b/>
              </w:rPr>
              <w:t xml:space="preserve">Product Review </w:t>
            </w:r>
          </w:p>
        </w:tc>
        <w:tc>
          <w:tcPr>
            <w:tcW w:w="3117" w:type="dxa"/>
            <w:shd w:val="clear" w:color="auto" w:fill="BFBFBF" w:themeFill="background1" w:themeFillShade="BF"/>
          </w:tcPr>
          <w:p w14:paraId="64D0580E" w14:textId="3D4A98ED" w:rsidR="00D155BA" w:rsidRPr="00D155BA" w:rsidRDefault="00D155BA" w:rsidP="00D44729">
            <w:pPr>
              <w:rPr>
                <w:b/>
              </w:rPr>
            </w:pPr>
            <w:r w:rsidRPr="00D155BA">
              <w:rPr>
                <w:b/>
              </w:rPr>
              <w:t>Pricing</w:t>
            </w:r>
          </w:p>
        </w:tc>
      </w:tr>
      <w:tr w:rsidR="00D155BA" w14:paraId="4884CF3E" w14:textId="77777777" w:rsidTr="00D155BA">
        <w:tc>
          <w:tcPr>
            <w:tcW w:w="3116" w:type="dxa"/>
          </w:tcPr>
          <w:p w14:paraId="35D2D25E" w14:textId="77777777" w:rsidR="00D155BA" w:rsidRDefault="00D155BA" w:rsidP="00D44729">
            <w:r>
              <w:t>Other existing customers</w:t>
            </w:r>
          </w:p>
          <w:p w14:paraId="49C3A480" w14:textId="73DD20CF" w:rsidR="00D155BA" w:rsidRDefault="00D155BA" w:rsidP="00D44729">
            <w:r>
              <w:t>(about 270 customers)</w:t>
            </w:r>
          </w:p>
        </w:tc>
        <w:tc>
          <w:tcPr>
            <w:tcW w:w="3117" w:type="dxa"/>
          </w:tcPr>
          <w:p w14:paraId="718A9BA9" w14:textId="062FA1C5" w:rsidR="00D155BA" w:rsidRDefault="00D155BA" w:rsidP="00D155BA">
            <w:r>
              <w:t>We will offer a free 60-day trial for these customers to get a chance to review and test the product</w:t>
            </w:r>
          </w:p>
        </w:tc>
        <w:tc>
          <w:tcPr>
            <w:tcW w:w="3117" w:type="dxa"/>
          </w:tcPr>
          <w:p w14:paraId="6D82A870" w14:textId="4920C810" w:rsidR="00D155BA" w:rsidRDefault="00D155BA" w:rsidP="00D44729">
            <w:r>
              <w:t xml:space="preserve">$2,499 per year after the 60-day trial and </w:t>
            </w:r>
          </w:p>
        </w:tc>
      </w:tr>
      <w:tr w:rsidR="00D155BA" w14:paraId="24C862ED" w14:textId="77777777" w:rsidTr="00D155BA">
        <w:tc>
          <w:tcPr>
            <w:tcW w:w="3116" w:type="dxa"/>
          </w:tcPr>
          <w:p w14:paraId="05409C0A" w14:textId="42308127" w:rsidR="00D155BA" w:rsidRDefault="00D155BA" w:rsidP="00D44729">
            <w:r>
              <w:t>In-development and vLive update customers</w:t>
            </w:r>
          </w:p>
          <w:p w14:paraId="2A0F4F6C" w14:textId="1AAEE268" w:rsidR="00D155BA" w:rsidRDefault="00D155BA" w:rsidP="00D44729">
            <w:r>
              <w:t>(about 140 customers)</w:t>
            </w:r>
          </w:p>
        </w:tc>
        <w:tc>
          <w:tcPr>
            <w:tcW w:w="3117" w:type="dxa"/>
          </w:tcPr>
          <w:p w14:paraId="2866AA2B" w14:textId="3B2656DB" w:rsidR="00D155BA" w:rsidRDefault="00D155BA" w:rsidP="00D155BA">
            <w:r>
              <w:t>We will set up a demo environment for key users to review and test the product</w:t>
            </w:r>
          </w:p>
        </w:tc>
        <w:tc>
          <w:tcPr>
            <w:tcW w:w="3117" w:type="dxa"/>
          </w:tcPr>
          <w:p w14:paraId="059AF57D" w14:textId="2E21A071" w:rsidR="00D155BA" w:rsidRDefault="00D155BA" w:rsidP="00D44729">
            <w:r>
              <w:t>$2,499 per year when their visionLive payments begin</w:t>
            </w:r>
          </w:p>
        </w:tc>
      </w:tr>
      <w:tr w:rsidR="00D155BA" w14:paraId="2929C47A" w14:textId="77777777" w:rsidTr="00D155BA">
        <w:tc>
          <w:tcPr>
            <w:tcW w:w="3116" w:type="dxa"/>
          </w:tcPr>
          <w:p w14:paraId="59D7990C" w14:textId="77777777" w:rsidR="00D155BA" w:rsidRDefault="00D155BA" w:rsidP="00D44729">
            <w:r>
              <w:t>Prospects</w:t>
            </w:r>
          </w:p>
          <w:p w14:paraId="3F174012" w14:textId="77777777" w:rsidR="00D155BA" w:rsidRDefault="00D155BA" w:rsidP="00D44729"/>
          <w:p w14:paraId="1AA45F3D" w14:textId="426342FA" w:rsidR="00D155BA" w:rsidRDefault="00D155BA" w:rsidP="00D44729"/>
        </w:tc>
        <w:tc>
          <w:tcPr>
            <w:tcW w:w="3117" w:type="dxa"/>
          </w:tcPr>
          <w:p w14:paraId="6C5DAB2D" w14:textId="77777777" w:rsidR="00D155BA" w:rsidRDefault="00D155BA" w:rsidP="00D44729">
            <w:r>
              <w:t>Sales will demo the solution</w:t>
            </w:r>
          </w:p>
          <w:p w14:paraId="2EE67024" w14:textId="750D55AC" w:rsidR="00D155BA" w:rsidRDefault="00D155BA" w:rsidP="00D44729"/>
        </w:tc>
        <w:tc>
          <w:tcPr>
            <w:tcW w:w="3117" w:type="dxa"/>
          </w:tcPr>
          <w:p w14:paraId="5968EBC5" w14:textId="5B14D448" w:rsidR="00D155BA" w:rsidRDefault="00D155BA" w:rsidP="00D44729">
            <w:r>
              <w:t>$3,500 per year when their visionLive payments begin</w:t>
            </w:r>
          </w:p>
        </w:tc>
      </w:tr>
    </w:tbl>
    <w:p w14:paraId="19EC4050" w14:textId="77777777" w:rsidR="00D155BA" w:rsidRDefault="00D155BA" w:rsidP="00D44729"/>
    <w:p w14:paraId="1748B11B" w14:textId="71A27E27" w:rsidR="00F80520" w:rsidRDefault="00F80520" w:rsidP="00F80520">
      <w:pPr>
        <w:pStyle w:val="Heading3"/>
      </w:pPr>
      <w:bookmarkStart w:id="14" w:name="_Toc465427500"/>
      <w:r>
        <w:lastRenderedPageBreak/>
        <w:t>How does someone get started with visionPulse?</w:t>
      </w:r>
      <w:bookmarkEnd w:id="14"/>
    </w:p>
    <w:p w14:paraId="5ABF2921" w14:textId="77777777" w:rsidR="00F80520" w:rsidRDefault="00F80520" w:rsidP="00F80520">
      <w:pPr>
        <w:pStyle w:val="Heading4"/>
      </w:pPr>
      <w:r>
        <w:t>Existing customers</w:t>
      </w:r>
    </w:p>
    <w:p w14:paraId="203A523F" w14:textId="62385980" w:rsidR="006F5BA9" w:rsidRDefault="00813444" w:rsidP="006F5BA9">
      <w:pPr>
        <w:pStyle w:val="ListParagraph"/>
        <w:numPr>
          <w:ilvl w:val="0"/>
          <w:numId w:val="25"/>
        </w:numPr>
        <w:spacing w:line="252" w:lineRule="auto"/>
      </w:pPr>
      <w:r>
        <w:t>Trial</w:t>
      </w:r>
      <w:r w:rsidR="006F5BA9" w:rsidRPr="006F5BA9">
        <w:t xml:space="preserve"> </w:t>
      </w:r>
    </w:p>
    <w:p w14:paraId="78721087" w14:textId="26CE6835" w:rsidR="006F5BA9" w:rsidRDefault="008F674D" w:rsidP="006F5BA9">
      <w:pPr>
        <w:pStyle w:val="ListParagraph"/>
        <w:numPr>
          <w:ilvl w:val="1"/>
          <w:numId w:val="25"/>
        </w:numPr>
        <w:spacing w:line="252" w:lineRule="auto"/>
      </w:pPr>
      <w:r w:rsidRPr="008F674D">
        <w:rPr>
          <w:b/>
        </w:rPr>
        <w:t>During webinar</w:t>
      </w:r>
      <w:r>
        <w:t xml:space="preserve"> - </w:t>
      </w:r>
      <w:r w:rsidR="006F5BA9">
        <w:t>Customers who attend the November 10</w:t>
      </w:r>
      <w:r w:rsidR="006F5BA9">
        <w:rPr>
          <w:vertAlign w:val="superscript"/>
        </w:rPr>
        <w:t>th</w:t>
      </w:r>
      <w:r w:rsidR="006F5BA9">
        <w:t xml:space="preserve"> webinar will be able to answer a poll question to initiate the 60-day trial process</w:t>
      </w:r>
    </w:p>
    <w:p w14:paraId="4AF0FC7C" w14:textId="57807186" w:rsidR="006F5BA9" w:rsidRDefault="008F674D" w:rsidP="006F5BA9">
      <w:pPr>
        <w:pStyle w:val="ListParagraph"/>
        <w:numPr>
          <w:ilvl w:val="1"/>
          <w:numId w:val="25"/>
        </w:numPr>
        <w:spacing w:line="252" w:lineRule="auto"/>
      </w:pPr>
      <w:r w:rsidRPr="008F674D">
        <w:rPr>
          <w:b/>
        </w:rPr>
        <w:t>After webinar</w:t>
      </w:r>
      <w:r>
        <w:t xml:space="preserve"> - </w:t>
      </w:r>
      <w:r w:rsidR="006F5BA9">
        <w:t xml:space="preserve">Customers may also contact </w:t>
      </w:r>
      <w:hyperlink r:id="rId11" w:history="1">
        <w:r w:rsidR="006F5BA9" w:rsidRPr="006F5BA9">
          <w:rPr>
            <w:rStyle w:val="Hyperlink"/>
          </w:rPr>
          <w:t>support@visioninternet.com</w:t>
        </w:r>
      </w:hyperlink>
      <w:r w:rsidR="006F5BA9">
        <w:t xml:space="preserve"> to initiate the trial any time before December 9</w:t>
      </w:r>
      <w:r w:rsidR="006F5BA9">
        <w:rPr>
          <w:vertAlign w:val="superscript"/>
        </w:rPr>
        <w:t>th</w:t>
      </w:r>
    </w:p>
    <w:p w14:paraId="1A12FB30" w14:textId="77777777" w:rsidR="006F5BA9" w:rsidRPr="008F674D" w:rsidRDefault="006F5BA9" w:rsidP="006F5BA9">
      <w:pPr>
        <w:pStyle w:val="ListParagraph"/>
        <w:numPr>
          <w:ilvl w:val="1"/>
          <w:numId w:val="25"/>
        </w:numPr>
        <w:spacing w:line="252" w:lineRule="auto"/>
      </w:pPr>
      <w:r w:rsidRPr="008F674D">
        <w:t>Trial sign-ups submitted by Wednesday, November 16 will be installed and ready for use on Friday, November 18</w:t>
      </w:r>
    </w:p>
    <w:p w14:paraId="653B279E" w14:textId="77777777" w:rsidR="006F5BA9" w:rsidRPr="008F674D" w:rsidRDefault="006F5BA9" w:rsidP="006F5BA9">
      <w:pPr>
        <w:pStyle w:val="ListParagraph"/>
        <w:numPr>
          <w:ilvl w:val="1"/>
          <w:numId w:val="25"/>
        </w:numPr>
        <w:spacing w:line="252" w:lineRule="auto"/>
      </w:pPr>
      <w:r w:rsidRPr="008F674D">
        <w:t>Trial sign-ups submitted after Wednesday, November 16 will be processed and installed on a rolling basis every few days as requests are received</w:t>
      </w:r>
    </w:p>
    <w:p w14:paraId="296BC7AB" w14:textId="77777777" w:rsidR="006F5BA9" w:rsidRPr="006F5BA9" w:rsidRDefault="006F5BA9" w:rsidP="006F5BA9">
      <w:pPr>
        <w:pStyle w:val="ListParagraph"/>
        <w:numPr>
          <w:ilvl w:val="0"/>
          <w:numId w:val="25"/>
        </w:numPr>
        <w:spacing w:line="252" w:lineRule="auto"/>
      </w:pPr>
      <w:r w:rsidRPr="006F5BA9">
        <w:t>Purchase</w:t>
      </w:r>
    </w:p>
    <w:p w14:paraId="26D7BAD9" w14:textId="58AB4D62" w:rsidR="006F5BA9" w:rsidRPr="006F5BA9" w:rsidRDefault="008F674D" w:rsidP="006F5BA9">
      <w:pPr>
        <w:pStyle w:val="ListParagraph"/>
        <w:numPr>
          <w:ilvl w:val="1"/>
          <w:numId w:val="25"/>
        </w:numPr>
        <w:spacing w:line="252" w:lineRule="auto"/>
      </w:pPr>
      <w:r w:rsidRPr="008F674D">
        <w:rPr>
          <w:b/>
        </w:rPr>
        <w:t>Button</w:t>
      </w:r>
      <w:r>
        <w:t xml:space="preserve"> - </w:t>
      </w:r>
      <w:r w:rsidR="006F5BA9" w:rsidRPr="006F5BA9">
        <w:t>There will be a button in the trial version of visionPulse that users can click</w:t>
      </w:r>
      <w:r w:rsidR="00CF6C54">
        <w:t xml:space="preserve">, redirecting the user to a landing page where they can begin the formal sales process </w:t>
      </w:r>
    </w:p>
    <w:p w14:paraId="3D27D480" w14:textId="3EC48CEE" w:rsidR="006F5BA9" w:rsidRPr="006F5BA9" w:rsidRDefault="008F674D" w:rsidP="006F5BA9">
      <w:pPr>
        <w:pStyle w:val="ListParagraph"/>
        <w:numPr>
          <w:ilvl w:val="1"/>
          <w:numId w:val="25"/>
        </w:numPr>
        <w:spacing w:line="252" w:lineRule="auto"/>
      </w:pPr>
      <w:r w:rsidRPr="008F674D">
        <w:rPr>
          <w:b/>
        </w:rPr>
        <w:t>Online</w:t>
      </w:r>
      <w:r>
        <w:t xml:space="preserve"> - </w:t>
      </w:r>
      <w:r w:rsidR="006F5BA9" w:rsidRPr="006F5BA9">
        <w:t xml:space="preserve">Alternatively, customers may go directly to </w:t>
      </w:r>
      <w:r w:rsidR="006F5BA9" w:rsidRPr="008F674D">
        <w:rPr>
          <w:highlight w:val="yellow"/>
        </w:rPr>
        <w:t>[</w:t>
      </w:r>
      <w:r w:rsidR="003A2508">
        <w:rPr>
          <w:highlight w:val="yellow"/>
        </w:rPr>
        <w:t>www.visioninternet.com/buypulse</w:t>
      </w:r>
      <w:r w:rsidR="006F5BA9" w:rsidRPr="008F674D">
        <w:rPr>
          <w:highlight w:val="yellow"/>
        </w:rPr>
        <w:t>]</w:t>
      </w:r>
      <w:r w:rsidR="006F5BA9" w:rsidRPr="006F5BA9">
        <w:t xml:space="preserve"> to start the </w:t>
      </w:r>
      <w:r w:rsidR="007500DB">
        <w:t xml:space="preserve">formal sales </w:t>
      </w:r>
      <w:r w:rsidR="006F5BA9" w:rsidRPr="006F5BA9">
        <w:t>process</w:t>
      </w:r>
    </w:p>
    <w:p w14:paraId="3C0FF8C9" w14:textId="77777777" w:rsidR="006F5BA9" w:rsidRPr="006F5BA9" w:rsidRDefault="006F5BA9" w:rsidP="006F5BA9">
      <w:pPr>
        <w:pStyle w:val="ListParagraph"/>
        <w:numPr>
          <w:ilvl w:val="0"/>
          <w:numId w:val="25"/>
        </w:numPr>
        <w:spacing w:line="252" w:lineRule="auto"/>
      </w:pPr>
      <w:r w:rsidRPr="006F5BA9">
        <w:t>Billing</w:t>
      </w:r>
    </w:p>
    <w:p w14:paraId="4BC7F908" w14:textId="77777777" w:rsidR="006F5BA9" w:rsidRPr="006F5BA9" w:rsidRDefault="006F5BA9" w:rsidP="006F5BA9">
      <w:pPr>
        <w:pStyle w:val="ListParagraph"/>
        <w:numPr>
          <w:ilvl w:val="1"/>
          <w:numId w:val="25"/>
        </w:numPr>
        <w:spacing w:line="252" w:lineRule="auto"/>
      </w:pPr>
      <w:r w:rsidRPr="006F5BA9">
        <w:t>The billing for visionPulse will start after the 60 day trial period and the details for the length of time will depend on their current contract terms</w:t>
      </w:r>
    </w:p>
    <w:p w14:paraId="51A982B8" w14:textId="77777777" w:rsidR="006F5BA9" w:rsidRPr="006F5BA9" w:rsidRDefault="006F5BA9" w:rsidP="006F5BA9">
      <w:pPr>
        <w:pStyle w:val="Heading4"/>
        <w:rPr>
          <w:rFonts w:eastAsia="Times New Roman"/>
        </w:rPr>
      </w:pPr>
      <w:r w:rsidRPr="006F5BA9">
        <w:rPr>
          <w:rFonts w:eastAsia="Times New Roman"/>
        </w:rPr>
        <w:t>Existing customers currently in development</w:t>
      </w:r>
    </w:p>
    <w:p w14:paraId="6F08AC60" w14:textId="77777777" w:rsidR="006F5BA9" w:rsidRPr="006F5BA9" w:rsidRDefault="006F5BA9" w:rsidP="006F5BA9">
      <w:pPr>
        <w:pStyle w:val="ListParagraph"/>
        <w:numPr>
          <w:ilvl w:val="0"/>
          <w:numId w:val="25"/>
        </w:numPr>
        <w:spacing w:line="252" w:lineRule="auto"/>
      </w:pPr>
      <w:r w:rsidRPr="006F5BA9">
        <w:t>Trial</w:t>
      </w:r>
    </w:p>
    <w:p w14:paraId="3AC9CF6B" w14:textId="75900B53" w:rsidR="006F5BA9" w:rsidRPr="006F5BA9" w:rsidRDefault="008F674D" w:rsidP="006F5BA9">
      <w:pPr>
        <w:pStyle w:val="ListParagraph"/>
        <w:numPr>
          <w:ilvl w:val="1"/>
          <w:numId w:val="25"/>
        </w:numPr>
        <w:spacing w:line="252" w:lineRule="auto"/>
      </w:pPr>
      <w:r w:rsidRPr="008F674D">
        <w:rPr>
          <w:b/>
        </w:rPr>
        <w:t xml:space="preserve">During webinar </w:t>
      </w:r>
      <w:r>
        <w:t xml:space="preserve">- </w:t>
      </w:r>
      <w:r w:rsidR="006F5BA9" w:rsidRPr="006F5BA9">
        <w:t>Customers who attend the November 10</w:t>
      </w:r>
      <w:r w:rsidR="006F5BA9" w:rsidRPr="006F5BA9">
        <w:rPr>
          <w:vertAlign w:val="superscript"/>
        </w:rPr>
        <w:t>th</w:t>
      </w:r>
      <w:r w:rsidR="006F5BA9" w:rsidRPr="006F5BA9">
        <w:t xml:space="preserve"> webinar will be able to answer a poll question to sign up for </w:t>
      </w:r>
      <w:r w:rsidR="006F5BA9" w:rsidRPr="006F5BA9">
        <w:rPr>
          <w:color w:val="1F497D"/>
        </w:rPr>
        <w:t xml:space="preserve">trial </w:t>
      </w:r>
      <w:r w:rsidR="006F5BA9" w:rsidRPr="006F5BA9">
        <w:t xml:space="preserve">access to </w:t>
      </w:r>
      <w:r w:rsidR="006F5BA9" w:rsidRPr="006F5BA9">
        <w:rPr>
          <w:color w:val="1F497D"/>
        </w:rPr>
        <w:t>a</w:t>
      </w:r>
      <w:r w:rsidR="006F5BA9" w:rsidRPr="006F5BA9">
        <w:t xml:space="preserve"> demo </w:t>
      </w:r>
      <w:r w:rsidR="006F5BA9" w:rsidRPr="006F5BA9">
        <w:rPr>
          <w:color w:val="1F497D"/>
        </w:rPr>
        <w:t>site</w:t>
      </w:r>
    </w:p>
    <w:p w14:paraId="6B270F1D" w14:textId="15D6804F" w:rsidR="006F5BA9" w:rsidRPr="006F5BA9" w:rsidRDefault="008F674D" w:rsidP="006F5BA9">
      <w:pPr>
        <w:pStyle w:val="ListParagraph"/>
        <w:numPr>
          <w:ilvl w:val="1"/>
          <w:numId w:val="25"/>
        </w:numPr>
        <w:spacing w:line="252" w:lineRule="auto"/>
      </w:pPr>
      <w:r w:rsidRPr="008F674D">
        <w:rPr>
          <w:b/>
        </w:rPr>
        <w:t xml:space="preserve">After webinar </w:t>
      </w:r>
      <w:r>
        <w:t xml:space="preserve">- </w:t>
      </w:r>
      <w:r w:rsidR="006F5BA9" w:rsidRPr="006F5BA9">
        <w:t xml:space="preserve">Customers may also contact </w:t>
      </w:r>
      <w:hyperlink r:id="rId12" w:history="1">
        <w:r w:rsidR="006F5BA9" w:rsidRPr="006F5BA9">
          <w:rPr>
            <w:rStyle w:val="Hyperlink"/>
          </w:rPr>
          <w:t>support@visioninternet.com</w:t>
        </w:r>
      </w:hyperlink>
      <w:r w:rsidR="006F5BA9" w:rsidRPr="006F5BA9">
        <w:t xml:space="preserve"> to initiate the trial any time before December 9</w:t>
      </w:r>
      <w:r w:rsidR="006F5BA9" w:rsidRPr="006F5BA9">
        <w:rPr>
          <w:vertAlign w:val="superscript"/>
        </w:rPr>
        <w:t>th</w:t>
      </w:r>
    </w:p>
    <w:p w14:paraId="547BC42B" w14:textId="77777777" w:rsidR="006F5BA9" w:rsidRPr="006F5BA9" w:rsidRDefault="006F5BA9" w:rsidP="006F5BA9">
      <w:pPr>
        <w:pStyle w:val="ListParagraph"/>
        <w:numPr>
          <w:ilvl w:val="1"/>
          <w:numId w:val="25"/>
        </w:numPr>
        <w:spacing w:line="252" w:lineRule="auto"/>
      </w:pPr>
      <w:r w:rsidRPr="006F5BA9">
        <w:t>Trial sign-ups submitted by Wednesday, November 16 will be installed and ready for use on Friday, November 18</w:t>
      </w:r>
    </w:p>
    <w:p w14:paraId="2B21908C" w14:textId="77777777" w:rsidR="006F5BA9" w:rsidRPr="006F5BA9" w:rsidRDefault="006F5BA9" w:rsidP="006F5BA9">
      <w:pPr>
        <w:pStyle w:val="ListParagraph"/>
        <w:numPr>
          <w:ilvl w:val="1"/>
          <w:numId w:val="25"/>
        </w:numPr>
        <w:spacing w:line="252" w:lineRule="auto"/>
      </w:pPr>
      <w:r w:rsidRPr="006F5BA9">
        <w:t>Trial sign-ups submitted after Wednesday, November 16 will be processed and installed on a rolling basis every few days as requests are received</w:t>
      </w:r>
    </w:p>
    <w:p w14:paraId="41B3060E" w14:textId="77777777" w:rsidR="006F5BA9" w:rsidRPr="006F5BA9" w:rsidRDefault="006F5BA9" w:rsidP="006F5BA9">
      <w:pPr>
        <w:pStyle w:val="ListParagraph"/>
        <w:numPr>
          <w:ilvl w:val="1"/>
          <w:numId w:val="25"/>
        </w:numPr>
        <w:spacing w:line="252" w:lineRule="auto"/>
      </w:pPr>
    </w:p>
    <w:p w14:paraId="0BFC0D99" w14:textId="77777777" w:rsidR="006F5BA9" w:rsidRPr="006F5BA9" w:rsidRDefault="006F5BA9" w:rsidP="006F5BA9">
      <w:pPr>
        <w:pStyle w:val="ListParagraph"/>
        <w:numPr>
          <w:ilvl w:val="0"/>
          <w:numId w:val="25"/>
        </w:numPr>
        <w:spacing w:line="252" w:lineRule="auto"/>
      </w:pPr>
      <w:r w:rsidRPr="006F5BA9">
        <w:t>Purchase</w:t>
      </w:r>
    </w:p>
    <w:p w14:paraId="5FA25722" w14:textId="155F689F" w:rsidR="006F5BA9" w:rsidRPr="006F5BA9" w:rsidRDefault="008F674D" w:rsidP="006F5BA9">
      <w:pPr>
        <w:pStyle w:val="ListParagraph"/>
        <w:numPr>
          <w:ilvl w:val="1"/>
          <w:numId w:val="25"/>
        </w:numPr>
        <w:spacing w:line="252" w:lineRule="auto"/>
      </w:pPr>
      <w:r w:rsidRPr="008F674D">
        <w:rPr>
          <w:b/>
        </w:rPr>
        <w:t>Button</w:t>
      </w:r>
      <w:r>
        <w:t xml:space="preserve"> - </w:t>
      </w:r>
      <w:r w:rsidR="007500DB" w:rsidRPr="006F5BA9">
        <w:t>There will be a button in the trial version of visionPulse that users can click</w:t>
      </w:r>
      <w:r w:rsidR="007500DB">
        <w:t xml:space="preserve">, redirecting the user to a landing page where they can begin the formal sales process </w:t>
      </w:r>
    </w:p>
    <w:p w14:paraId="71F5A829" w14:textId="083D4D4B" w:rsidR="006F5BA9" w:rsidRPr="006F5BA9" w:rsidRDefault="008F674D" w:rsidP="006F5BA9">
      <w:pPr>
        <w:pStyle w:val="ListParagraph"/>
        <w:numPr>
          <w:ilvl w:val="1"/>
          <w:numId w:val="25"/>
        </w:numPr>
        <w:spacing w:line="252" w:lineRule="auto"/>
      </w:pPr>
      <w:r w:rsidRPr="008F674D">
        <w:rPr>
          <w:b/>
        </w:rPr>
        <w:t>Online</w:t>
      </w:r>
      <w:r>
        <w:t xml:space="preserve"> - </w:t>
      </w:r>
      <w:r w:rsidR="006F5BA9" w:rsidRPr="006F5BA9">
        <w:t xml:space="preserve">Alternatively, customers may go directly to </w:t>
      </w:r>
      <w:r w:rsidR="006F5BA9" w:rsidRPr="008F674D">
        <w:rPr>
          <w:highlight w:val="yellow"/>
        </w:rPr>
        <w:t>[</w:t>
      </w:r>
      <w:r w:rsidR="003A2508">
        <w:rPr>
          <w:highlight w:val="yellow"/>
        </w:rPr>
        <w:t>www.visioninternet.com/buypulse</w:t>
      </w:r>
      <w:r w:rsidR="006F5BA9" w:rsidRPr="008F674D">
        <w:rPr>
          <w:highlight w:val="yellow"/>
        </w:rPr>
        <w:t>]</w:t>
      </w:r>
      <w:r w:rsidR="006F5BA9" w:rsidRPr="006F5BA9">
        <w:t xml:space="preserve"> to start the </w:t>
      </w:r>
      <w:r w:rsidR="007500DB">
        <w:t xml:space="preserve">formal sales </w:t>
      </w:r>
      <w:r w:rsidR="006F5BA9" w:rsidRPr="006F5BA9">
        <w:t>process</w:t>
      </w:r>
    </w:p>
    <w:p w14:paraId="784133EA" w14:textId="77777777" w:rsidR="006F5BA9" w:rsidRDefault="006F5BA9" w:rsidP="006F5BA9">
      <w:pPr>
        <w:pStyle w:val="ListParagraph"/>
        <w:ind w:left="1440"/>
        <w:rPr>
          <w:highlight w:val="yellow"/>
        </w:rPr>
      </w:pPr>
    </w:p>
    <w:p w14:paraId="78717E22" w14:textId="77777777" w:rsidR="006F5BA9" w:rsidRDefault="006F5BA9" w:rsidP="006F5BA9">
      <w:pPr>
        <w:pStyle w:val="ListParagraph"/>
        <w:numPr>
          <w:ilvl w:val="0"/>
          <w:numId w:val="25"/>
        </w:numPr>
        <w:spacing w:line="252" w:lineRule="auto"/>
      </w:pPr>
      <w:r>
        <w:t>Billing</w:t>
      </w:r>
    </w:p>
    <w:p w14:paraId="3500CE5F" w14:textId="77777777" w:rsidR="006F5BA9" w:rsidRDefault="006F5BA9" w:rsidP="006F5BA9">
      <w:pPr>
        <w:pStyle w:val="ListParagraph"/>
        <w:numPr>
          <w:ilvl w:val="1"/>
          <w:numId w:val="25"/>
        </w:numPr>
        <w:spacing w:line="252" w:lineRule="auto"/>
      </w:pPr>
      <w:r>
        <w:t>The billing for visionPulse will start when their visionLive payments begin</w:t>
      </w:r>
    </w:p>
    <w:p w14:paraId="7131273E" w14:textId="088CE503" w:rsidR="00F80520" w:rsidRDefault="00F80520" w:rsidP="008F674D">
      <w:pPr>
        <w:pStyle w:val="Heading4"/>
      </w:pPr>
      <w:r>
        <w:t>New prospects</w:t>
      </w:r>
      <w:r w:rsidR="006F5BA9">
        <w:tab/>
      </w:r>
    </w:p>
    <w:p w14:paraId="05BB7488" w14:textId="77777777" w:rsidR="00F80520" w:rsidRDefault="00F80520" w:rsidP="004B247E">
      <w:pPr>
        <w:pStyle w:val="ListParagraph"/>
        <w:numPr>
          <w:ilvl w:val="0"/>
          <w:numId w:val="14"/>
        </w:numPr>
      </w:pPr>
      <w:r>
        <w:t>We should be including discussions of visionPulse in all new opportunities</w:t>
      </w:r>
    </w:p>
    <w:p w14:paraId="03723464" w14:textId="77777777" w:rsidR="00F80520" w:rsidRDefault="00F80520" w:rsidP="004B247E">
      <w:pPr>
        <w:pStyle w:val="ListParagraph"/>
        <w:numPr>
          <w:ilvl w:val="0"/>
          <w:numId w:val="14"/>
        </w:numPr>
      </w:pPr>
      <w:r>
        <w:t>Adding visionPulse to deals provides us with a wider footprint and allow us to grow the size of our deals</w:t>
      </w:r>
    </w:p>
    <w:p w14:paraId="4475F3E6" w14:textId="77777777" w:rsidR="00813444" w:rsidRDefault="00813444" w:rsidP="00813444"/>
    <w:p w14:paraId="0486A707" w14:textId="77777777" w:rsidR="00D44729" w:rsidRDefault="00D44729" w:rsidP="00D44729">
      <w:pPr>
        <w:pStyle w:val="Heading3"/>
      </w:pPr>
      <w:bookmarkStart w:id="15" w:name="_Toc465427501"/>
      <w:r>
        <w:t>What sales resources for visionPulse are available?</w:t>
      </w:r>
      <w:bookmarkEnd w:id="15"/>
    </w:p>
    <w:p w14:paraId="3CC2768F" w14:textId="77777777" w:rsidR="00D44729" w:rsidRDefault="00D44729" w:rsidP="004B247E">
      <w:pPr>
        <w:pStyle w:val="ListParagraph"/>
        <w:numPr>
          <w:ilvl w:val="0"/>
          <w:numId w:val="5"/>
        </w:numPr>
      </w:pPr>
      <w:r>
        <w:t>Internal Talking Points</w:t>
      </w:r>
    </w:p>
    <w:p w14:paraId="0B4B1C93" w14:textId="77777777" w:rsidR="00D44729" w:rsidRDefault="00D44729" w:rsidP="004B247E">
      <w:pPr>
        <w:pStyle w:val="ListParagraph"/>
        <w:numPr>
          <w:ilvl w:val="0"/>
          <w:numId w:val="5"/>
        </w:numPr>
      </w:pPr>
      <w:r>
        <w:t>Clickable PowerPoint Demo and script</w:t>
      </w:r>
    </w:p>
    <w:p w14:paraId="5B93F7F6" w14:textId="77777777" w:rsidR="00D44729" w:rsidRDefault="00D44729" w:rsidP="004B247E">
      <w:pPr>
        <w:pStyle w:val="ListParagraph"/>
        <w:numPr>
          <w:ilvl w:val="0"/>
          <w:numId w:val="5"/>
        </w:numPr>
      </w:pPr>
      <w:r>
        <w:t>One sheet marketing collateral</w:t>
      </w:r>
    </w:p>
    <w:p w14:paraId="569C79EC" w14:textId="77777777" w:rsidR="00D44729" w:rsidRDefault="00D44729" w:rsidP="004B247E">
      <w:pPr>
        <w:pStyle w:val="ListParagraph"/>
        <w:numPr>
          <w:ilvl w:val="0"/>
          <w:numId w:val="5"/>
        </w:numPr>
      </w:pPr>
      <w:r>
        <w:t>Community engagement blog posts on Visioninternet.com</w:t>
      </w:r>
    </w:p>
    <w:p w14:paraId="4BFE3F9B" w14:textId="77777777" w:rsidR="00D44729" w:rsidRDefault="00D44729" w:rsidP="004B247E">
      <w:pPr>
        <w:pStyle w:val="ListParagraph"/>
        <w:numPr>
          <w:ilvl w:val="1"/>
          <w:numId w:val="5"/>
        </w:numPr>
      </w:pPr>
      <w:r>
        <w:t>To build awareness and thought leadership</w:t>
      </w:r>
    </w:p>
    <w:p w14:paraId="31D82385" w14:textId="1B8ED1A4" w:rsidR="00D44729" w:rsidRDefault="00D44729" w:rsidP="004B247E">
      <w:pPr>
        <w:pStyle w:val="ListParagraph"/>
        <w:numPr>
          <w:ilvl w:val="1"/>
          <w:numId w:val="5"/>
        </w:numPr>
      </w:pPr>
      <w:r>
        <w:t>To share with customers and prospects</w:t>
      </w:r>
    </w:p>
    <w:p w14:paraId="39D01F1B" w14:textId="36E74A1D" w:rsidR="00397836" w:rsidRDefault="00397836" w:rsidP="00397836">
      <w:pPr>
        <w:pStyle w:val="Heading2"/>
      </w:pPr>
      <w:bookmarkStart w:id="16" w:name="_Toc465427502"/>
      <w:r>
        <w:t>Competition</w:t>
      </w:r>
      <w:bookmarkEnd w:id="16"/>
    </w:p>
    <w:p w14:paraId="3591628D" w14:textId="004619D1" w:rsidR="00B7157E" w:rsidRDefault="00B7157E" w:rsidP="00B7157E">
      <w:pPr>
        <w:pStyle w:val="Heading3"/>
      </w:pPr>
      <w:bookmarkStart w:id="17" w:name="_Toc465427503"/>
      <w:r>
        <w:t xml:space="preserve">What are the </w:t>
      </w:r>
      <w:r w:rsidR="002E3B79">
        <w:t xml:space="preserve">leading civic engagement </w:t>
      </w:r>
      <w:r>
        <w:t>products?</w:t>
      </w:r>
      <w:bookmarkEnd w:id="17"/>
    </w:p>
    <w:p w14:paraId="257E85EE" w14:textId="77777777" w:rsidR="00B7157E" w:rsidRDefault="00B7157E" w:rsidP="00B7157E">
      <w:r>
        <w:t xml:space="preserve">The leading competing </w:t>
      </w:r>
      <w:r w:rsidR="002E3B79">
        <w:t>civic</w:t>
      </w:r>
      <w:r>
        <w:t xml:space="preserve"> engagement products are:</w:t>
      </w:r>
    </w:p>
    <w:p w14:paraId="4CA56203" w14:textId="18F618A3" w:rsidR="00B7157E" w:rsidRPr="00D155BA" w:rsidRDefault="00B7157E" w:rsidP="004B247E">
      <w:pPr>
        <w:pStyle w:val="ListParagraph"/>
        <w:numPr>
          <w:ilvl w:val="0"/>
          <w:numId w:val="3"/>
        </w:numPr>
      </w:pPr>
      <w:r w:rsidRPr="00D155BA">
        <w:t xml:space="preserve">Granicus Speakup </w:t>
      </w:r>
    </w:p>
    <w:p w14:paraId="70313C77" w14:textId="341BE56E" w:rsidR="00B7157E" w:rsidRPr="00D155BA" w:rsidRDefault="00B7157E" w:rsidP="004B247E">
      <w:pPr>
        <w:pStyle w:val="ListParagraph"/>
        <w:numPr>
          <w:ilvl w:val="0"/>
          <w:numId w:val="3"/>
        </w:numPr>
      </w:pPr>
      <w:r w:rsidRPr="00D155BA">
        <w:t xml:space="preserve">Peak Democracy </w:t>
      </w:r>
    </w:p>
    <w:p w14:paraId="2BE9943F" w14:textId="3AC6D6AE" w:rsidR="00B7157E" w:rsidRPr="006143FA" w:rsidRDefault="00B7157E" w:rsidP="004B247E">
      <w:pPr>
        <w:pStyle w:val="ListParagraph"/>
        <w:numPr>
          <w:ilvl w:val="0"/>
          <w:numId w:val="3"/>
        </w:numPr>
        <w:rPr>
          <w:b/>
        </w:rPr>
      </w:pPr>
      <w:r w:rsidRPr="00D155BA">
        <w:t>EngagementHQ</w:t>
      </w:r>
      <w:r w:rsidR="00C27827" w:rsidRPr="00D155BA">
        <w:t>/Bang the Table</w:t>
      </w:r>
      <w:r w:rsidR="00C27827">
        <w:rPr>
          <w:b/>
        </w:rPr>
        <w:t xml:space="preserve"> </w:t>
      </w:r>
    </w:p>
    <w:p w14:paraId="3C1D0294" w14:textId="35B103EC" w:rsidR="00C65C0E" w:rsidRDefault="0086238C" w:rsidP="0086238C">
      <w:r w:rsidRPr="0086238C">
        <w:t>O</w:t>
      </w:r>
      <w:r w:rsidR="00C65C0E" w:rsidRPr="0086238C">
        <w:t xml:space="preserve">ur </w:t>
      </w:r>
      <w:r w:rsidR="00C65C0E">
        <w:t xml:space="preserve">traditional local government </w:t>
      </w:r>
      <w:r w:rsidR="00B7157E">
        <w:t xml:space="preserve">CMS competitors </w:t>
      </w:r>
      <w:r w:rsidR="00C65C0E">
        <w:t xml:space="preserve">(CivicPlus, CivicLive, Revize) </w:t>
      </w:r>
      <w:r w:rsidR="00B7157E">
        <w:t xml:space="preserve">do </w:t>
      </w:r>
      <w:r w:rsidR="002E3B79">
        <w:t>not have a civic</w:t>
      </w:r>
      <w:r w:rsidR="00B7157E">
        <w:t xml:space="preserve"> </w:t>
      </w:r>
      <w:r w:rsidR="00C65C0E">
        <w:t>engagement product</w:t>
      </w:r>
      <w:r>
        <w:t>, but:</w:t>
      </w:r>
    </w:p>
    <w:p w14:paraId="3FF8C49A" w14:textId="61EE8CDF" w:rsidR="00C65C0E" w:rsidRDefault="00B7157E" w:rsidP="004B247E">
      <w:pPr>
        <w:pStyle w:val="ListParagraph"/>
        <w:numPr>
          <w:ilvl w:val="0"/>
          <w:numId w:val="3"/>
        </w:numPr>
      </w:pPr>
      <w:r>
        <w:t xml:space="preserve">CivicPlus and CivicLive </w:t>
      </w:r>
      <w:r w:rsidR="00707AB3">
        <w:t>offer blogs</w:t>
      </w:r>
      <w:r>
        <w:t xml:space="preserve"> </w:t>
      </w:r>
      <w:r w:rsidR="00707AB3">
        <w:t>that are</w:t>
      </w:r>
      <w:r>
        <w:t xml:space="preserve"> n</w:t>
      </w:r>
      <w:r w:rsidR="00C65C0E">
        <w:t>ot aggressively pushed or used</w:t>
      </w:r>
    </w:p>
    <w:p w14:paraId="6EEC12A8" w14:textId="7A2D1B79" w:rsidR="0086238C" w:rsidRDefault="00B7157E" w:rsidP="004B247E">
      <w:pPr>
        <w:pStyle w:val="ListParagraph"/>
        <w:numPr>
          <w:ilvl w:val="0"/>
          <w:numId w:val="3"/>
        </w:numPr>
      </w:pPr>
      <w:r>
        <w:t xml:space="preserve">CivicLive </w:t>
      </w:r>
      <w:r w:rsidR="00C27827">
        <w:t xml:space="preserve">appears </w:t>
      </w:r>
      <w:r w:rsidR="00707AB3">
        <w:t xml:space="preserve">to have </w:t>
      </w:r>
      <w:r>
        <w:t>some forum and com</w:t>
      </w:r>
      <w:r w:rsidR="002E3B79">
        <w:t xml:space="preserve">menting functionality, but </w:t>
      </w:r>
      <w:r w:rsidR="00707AB3">
        <w:t>neither are</w:t>
      </w:r>
      <w:r w:rsidR="002E3B79">
        <w:t xml:space="preserve"> </w:t>
      </w:r>
      <w:r w:rsidR="0086238C">
        <w:t>featured prominently</w:t>
      </w:r>
      <w:r w:rsidR="00C27827">
        <w:t xml:space="preserve"> and we could not find any instances of it being used</w:t>
      </w:r>
    </w:p>
    <w:p w14:paraId="4B7C06F6" w14:textId="28523FFE" w:rsidR="00FC3FCD" w:rsidRDefault="00D155BA" w:rsidP="00B7157E">
      <w:pPr>
        <w:pStyle w:val="Heading3"/>
      </w:pPr>
      <w:bookmarkStart w:id="18" w:name="_Toc465427504"/>
      <w:r>
        <w:t>How do we stack up versus the key competitors</w:t>
      </w:r>
      <w:r w:rsidR="00FC3FCD">
        <w:t>?</w:t>
      </w:r>
      <w:bookmarkEnd w:id="18"/>
    </w:p>
    <w:tbl>
      <w:tblPr>
        <w:tblStyle w:val="TableGrid"/>
        <w:tblW w:w="9895" w:type="dxa"/>
        <w:tblLayout w:type="fixed"/>
        <w:tblLook w:val="04A0" w:firstRow="1" w:lastRow="0" w:firstColumn="1" w:lastColumn="0" w:noHBand="0" w:noVBand="1"/>
      </w:tblPr>
      <w:tblGrid>
        <w:gridCol w:w="1727"/>
        <w:gridCol w:w="1778"/>
        <w:gridCol w:w="2250"/>
        <w:gridCol w:w="2250"/>
        <w:gridCol w:w="1890"/>
      </w:tblGrid>
      <w:tr w:rsidR="0086238C" w14:paraId="142C0BB4" w14:textId="1F0CA08D" w:rsidTr="00C27827">
        <w:trPr>
          <w:cantSplit/>
          <w:tblHeader/>
        </w:trPr>
        <w:tc>
          <w:tcPr>
            <w:tcW w:w="1727" w:type="dxa"/>
          </w:tcPr>
          <w:p w14:paraId="7023EBDF" w14:textId="77777777" w:rsidR="0086238C" w:rsidRPr="0086238C" w:rsidRDefault="0086238C" w:rsidP="00FC3FCD">
            <w:pPr>
              <w:rPr>
                <w:sz w:val="16"/>
              </w:rPr>
            </w:pPr>
          </w:p>
        </w:tc>
        <w:tc>
          <w:tcPr>
            <w:tcW w:w="1778" w:type="dxa"/>
            <w:shd w:val="clear" w:color="auto" w:fill="BFBFBF" w:themeFill="background1" w:themeFillShade="BF"/>
          </w:tcPr>
          <w:p w14:paraId="2D1CC86B" w14:textId="2BBB049A" w:rsidR="0086238C" w:rsidRPr="0086238C" w:rsidRDefault="00D51F50" w:rsidP="00CC33DF">
            <w:pPr>
              <w:jc w:val="center"/>
              <w:rPr>
                <w:b/>
                <w:sz w:val="16"/>
              </w:rPr>
            </w:pPr>
            <w:r>
              <w:rPr>
                <w:b/>
                <w:sz w:val="16"/>
              </w:rPr>
              <w:t>vision</w:t>
            </w:r>
          </w:p>
        </w:tc>
        <w:tc>
          <w:tcPr>
            <w:tcW w:w="2250" w:type="dxa"/>
            <w:shd w:val="clear" w:color="auto" w:fill="BFBFBF" w:themeFill="background1" w:themeFillShade="BF"/>
          </w:tcPr>
          <w:p w14:paraId="444174D5" w14:textId="77777777" w:rsidR="0086238C" w:rsidRPr="0086238C" w:rsidRDefault="0086238C" w:rsidP="00CC33DF">
            <w:pPr>
              <w:jc w:val="center"/>
              <w:rPr>
                <w:b/>
                <w:sz w:val="16"/>
              </w:rPr>
            </w:pPr>
            <w:r w:rsidRPr="0086238C">
              <w:rPr>
                <w:b/>
                <w:sz w:val="16"/>
              </w:rPr>
              <w:t>Granicus SpeakUp</w:t>
            </w:r>
          </w:p>
        </w:tc>
        <w:tc>
          <w:tcPr>
            <w:tcW w:w="2250" w:type="dxa"/>
            <w:tcBorders>
              <w:bottom w:val="single" w:sz="4" w:space="0" w:color="auto"/>
            </w:tcBorders>
            <w:shd w:val="clear" w:color="auto" w:fill="BFBFBF" w:themeFill="background1" w:themeFillShade="BF"/>
          </w:tcPr>
          <w:p w14:paraId="1E2BDF8E" w14:textId="77777777" w:rsidR="0086238C" w:rsidRPr="0086238C" w:rsidRDefault="0086238C" w:rsidP="00CC33DF">
            <w:pPr>
              <w:jc w:val="center"/>
              <w:rPr>
                <w:b/>
                <w:sz w:val="16"/>
              </w:rPr>
            </w:pPr>
            <w:r w:rsidRPr="0086238C">
              <w:rPr>
                <w:b/>
                <w:sz w:val="16"/>
              </w:rPr>
              <w:t>Peak Democracy</w:t>
            </w:r>
          </w:p>
        </w:tc>
        <w:tc>
          <w:tcPr>
            <w:tcW w:w="1890" w:type="dxa"/>
            <w:tcBorders>
              <w:bottom w:val="single" w:sz="4" w:space="0" w:color="auto"/>
            </w:tcBorders>
            <w:shd w:val="clear" w:color="auto" w:fill="BFBFBF" w:themeFill="background1" w:themeFillShade="BF"/>
          </w:tcPr>
          <w:p w14:paraId="4277F58F" w14:textId="0AF63046" w:rsidR="0086238C" w:rsidRPr="0086238C" w:rsidRDefault="00D51F50" w:rsidP="00CC33DF">
            <w:pPr>
              <w:jc w:val="center"/>
              <w:rPr>
                <w:b/>
                <w:sz w:val="16"/>
              </w:rPr>
            </w:pPr>
            <w:r>
              <w:rPr>
                <w:b/>
                <w:sz w:val="16"/>
              </w:rPr>
              <w:t>Bang the Table</w:t>
            </w:r>
          </w:p>
        </w:tc>
      </w:tr>
      <w:tr w:rsidR="0086238C" w14:paraId="5649B3CC" w14:textId="0F145737" w:rsidTr="002F3EFC">
        <w:trPr>
          <w:cantSplit/>
        </w:trPr>
        <w:tc>
          <w:tcPr>
            <w:tcW w:w="1727" w:type="dxa"/>
          </w:tcPr>
          <w:p w14:paraId="3EF653AC" w14:textId="77777777" w:rsidR="0086238C" w:rsidRPr="00D51F50" w:rsidRDefault="0086238C" w:rsidP="00FC3FCD">
            <w:pPr>
              <w:rPr>
                <w:b/>
                <w:sz w:val="16"/>
              </w:rPr>
            </w:pPr>
            <w:r w:rsidRPr="00D51F50">
              <w:rPr>
                <w:b/>
                <w:sz w:val="16"/>
              </w:rPr>
              <w:t>Website</w:t>
            </w:r>
          </w:p>
          <w:p w14:paraId="0AF4BEB6" w14:textId="77777777" w:rsidR="002F3EFC" w:rsidRPr="00D51F50" w:rsidRDefault="002F3EFC" w:rsidP="00FC3FCD">
            <w:pPr>
              <w:rPr>
                <w:b/>
                <w:sz w:val="16"/>
              </w:rPr>
            </w:pPr>
          </w:p>
          <w:p w14:paraId="132F2E04" w14:textId="77777777" w:rsidR="002F3EFC" w:rsidRPr="00D51F50" w:rsidRDefault="002F3EFC" w:rsidP="00FC3FCD">
            <w:pPr>
              <w:rPr>
                <w:b/>
                <w:sz w:val="16"/>
              </w:rPr>
            </w:pPr>
          </w:p>
        </w:tc>
        <w:tc>
          <w:tcPr>
            <w:tcW w:w="1778" w:type="dxa"/>
          </w:tcPr>
          <w:p w14:paraId="14050C5F" w14:textId="77777777" w:rsidR="0086238C" w:rsidRPr="0086238C" w:rsidRDefault="0086238C" w:rsidP="00CC33DF">
            <w:pPr>
              <w:jc w:val="center"/>
              <w:rPr>
                <w:sz w:val="16"/>
              </w:rPr>
            </w:pPr>
          </w:p>
        </w:tc>
        <w:tc>
          <w:tcPr>
            <w:tcW w:w="2250" w:type="dxa"/>
            <w:tcBorders>
              <w:bottom w:val="single" w:sz="4" w:space="0" w:color="auto"/>
            </w:tcBorders>
          </w:tcPr>
          <w:p w14:paraId="20B865D7" w14:textId="1BD914BD" w:rsidR="0086238C" w:rsidRPr="0086238C" w:rsidRDefault="00C26469" w:rsidP="00CC33DF">
            <w:pPr>
              <w:jc w:val="center"/>
              <w:rPr>
                <w:sz w:val="16"/>
              </w:rPr>
            </w:pPr>
            <w:hyperlink r:id="rId13" w:history="1">
              <w:r w:rsidR="0086238C" w:rsidRPr="0086238C">
                <w:rPr>
                  <w:rStyle w:val="Hyperlink"/>
                  <w:sz w:val="16"/>
                </w:rPr>
                <w:t>http://www.granicus.com/products/speakup/</w:t>
              </w:r>
            </w:hyperlink>
            <w:r w:rsidR="0086238C" w:rsidRPr="0086238C">
              <w:rPr>
                <w:sz w:val="16"/>
              </w:rPr>
              <w:t xml:space="preserve"> </w:t>
            </w:r>
          </w:p>
        </w:tc>
        <w:tc>
          <w:tcPr>
            <w:tcW w:w="2250" w:type="dxa"/>
            <w:tcBorders>
              <w:bottom w:val="single" w:sz="4" w:space="0" w:color="auto"/>
            </w:tcBorders>
          </w:tcPr>
          <w:p w14:paraId="5D27ADF7" w14:textId="773432D9" w:rsidR="0086238C" w:rsidRPr="00C27827" w:rsidRDefault="00C26469" w:rsidP="00CC33DF">
            <w:pPr>
              <w:jc w:val="center"/>
              <w:rPr>
                <w:rStyle w:val="Hyperlink"/>
              </w:rPr>
            </w:pPr>
            <w:hyperlink r:id="rId14" w:history="1">
              <w:r w:rsidR="0086238C" w:rsidRPr="0086238C">
                <w:rPr>
                  <w:rStyle w:val="Hyperlink"/>
                  <w:sz w:val="16"/>
                </w:rPr>
                <w:t>http://www.peakdemocracy.co/</w:t>
              </w:r>
            </w:hyperlink>
            <w:r w:rsidR="0086238C" w:rsidRPr="00C27827">
              <w:rPr>
                <w:rStyle w:val="Hyperlink"/>
              </w:rPr>
              <w:t xml:space="preserve"> </w:t>
            </w:r>
          </w:p>
        </w:tc>
        <w:tc>
          <w:tcPr>
            <w:tcW w:w="1890" w:type="dxa"/>
            <w:tcBorders>
              <w:bottom w:val="single" w:sz="4" w:space="0" w:color="auto"/>
            </w:tcBorders>
          </w:tcPr>
          <w:p w14:paraId="1A629620" w14:textId="53F7B462" w:rsidR="0086238C" w:rsidRPr="00C27827" w:rsidRDefault="00C26469" w:rsidP="00CC33DF">
            <w:pPr>
              <w:jc w:val="center"/>
              <w:rPr>
                <w:rStyle w:val="Hyperlink"/>
              </w:rPr>
            </w:pPr>
            <w:hyperlink r:id="rId15" w:history="1">
              <w:r w:rsidR="00C27827" w:rsidRPr="00C27827">
                <w:rPr>
                  <w:rStyle w:val="Hyperlink"/>
                  <w:sz w:val="16"/>
                </w:rPr>
                <w:t>http://engagementhq.com/</w:t>
              </w:r>
            </w:hyperlink>
          </w:p>
        </w:tc>
      </w:tr>
      <w:tr w:rsidR="00E2166E" w14:paraId="6167434D" w14:textId="77777777" w:rsidTr="002F3EFC">
        <w:trPr>
          <w:cantSplit/>
        </w:trPr>
        <w:tc>
          <w:tcPr>
            <w:tcW w:w="1727" w:type="dxa"/>
          </w:tcPr>
          <w:p w14:paraId="2BF44C30" w14:textId="518DCA8C" w:rsidR="00E2166E" w:rsidRDefault="00E2166E" w:rsidP="00064111">
            <w:pPr>
              <w:rPr>
                <w:b/>
                <w:sz w:val="16"/>
              </w:rPr>
            </w:pPr>
            <w:r>
              <w:rPr>
                <w:b/>
                <w:sz w:val="16"/>
              </w:rPr>
              <w:t>Demo Site</w:t>
            </w:r>
          </w:p>
        </w:tc>
        <w:tc>
          <w:tcPr>
            <w:tcW w:w="1778" w:type="dxa"/>
          </w:tcPr>
          <w:p w14:paraId="561B9A9D" w14:textId="77777777" w:rsidR="00E2166E" w:rsidRDefault="00E2166E" w:rsidP="00CC33DF">
            <w:pPr>
              <w:jc w:val="center"/>
              <w:rPr>
                <w:sz w:val="16"/>
              </w:rPr>
            </w:pPr>
          </w:p>
        </w:tc>
        <w:tc>
          <w:tcPr>
            <w:tcW w:w="2250" w:type="dxa"/>
            <w:tcBorders>
              <w:top w:val="single" w:sz="4" w:space="0" w:color="auto"/>
            </w:tcBorders>
          </w:tcPr>
          <w:p w14:paraId="7C075651" w14:textId="1A9AFC4C" w:rsidR="00E2166E" w:rsidRDefault="00E2166E" w:rsidP="00CC33DF">
            <w:pPr>
              <w:jc w:val="center"/>
              <w:rPr>
                <w:sz w:val="16"/>
              </w:rPr>
            </w:pPr>
            <w:r>
              <w:rPr>
                <w:sz w:val="16"/>
              </w:rPr>
              <w:t>Not available</w:t>
            </w:r>
          </w:p>
        </w:tc>
        <w:tc>
          <w:tcPr>
            <w:tcW w:w="2250" w:type="dxa"/>
            <w:tcBorders>
              <w:top w:val="single" w:sz="4" w:space="0" w:color="auto"/>
            </w:tcBorders>
          </w:tcPr>
          <w:p w14:paraId="40876719" w14:textId="7345D02D" w:rsidR="00E2166E" w:rsidRDefault="00C26469" w:rsidP="00CC33DF">
            <w:pPr>
              <w:jc w:val="center"/>
              <w:rPr>
                <w:sz w:val="16"/>
              </w:rPr>
            </w:pPr>
            <w:hyperlink r:id="rId16" w:history="1">
              <w:r w:rsidR="00E2166E" w:rsidRPr="00197836">
                <w:rPr>
                  <w:rStyle w:val="Hyperlink"/>
                  <w:sz w:val="16"/>
                </w:rPr>
                <w:t>http://www.peakdemocracy.com/portals/211/forum_home</w:t>
              </w:r>
            </w:hyperlink>
            <w:r w:rsidR="00E2166E">
              <w:rPr>
                <w:sz w:val="16"/>
              </w:rPr>
              <w:t xml:space="preserve"> </w:t>
            </w:r>
          </w:p>
        </w:tc>
        <w:tc>
          <w:tcPr>
            <w:tcW w:w="1890" w:type="dxa"/>
            <w:tcBorders>
              <w:top w:val="single" w:sz="4" w:space="0" w:color="auto"/>
            </w:tcBorders>
          </w:tcPr>
          <w:p w14:paraId="258B05B9" w14:textId="4643E789" w:rsidR="00E2166E" w:rsidRDefault="00C26469" w:rsidP="00CC33DF">
            <w:pPr>
              <w:jc w:val="center"/>
              <w:rPr>
                <w:sz w:val="16"/>
              </w:rPr>
            </w:pPr>
            <w:hyperlink r:id="rId17" w:history="1">
              <w:r w:rsidR="00E2166E" w:rsidRPr="00197836">
                <w:rPr>
                  <w:rStyle w:val="Hyperlink"/>
                  <w:sz w:val="16"/>
                </w:rPr>
                <w:t>http://demonstration.engagementhq.com/</w:t>
              </w:r>
            </w:hyperlink>
            <w:r w:rsidR="00E2166E">
              <w:rPr>
                <w:sz w:val="16"/>
              </w:rPr>
              <w:t xml:space="preserve"> </w:t>
            </w:r>
          </w:p>
        </w:tc>
      </w:tr>
      <w:tr w:rsidR="00D51F50" w14:paraId="7A1D5A3A" w14:textId="77777777" w:rsidTr="002F3EFC">
        <w:trPr>
          <w:cantSplit/>
        </w:trPr>
        <w:tc>
          <w:tcPr>
            <w:tcW w:w="1727" w:type="dxa"/>
          </w:tcPr>
          <w:p w14:paraId="531B6080" w14:textId="5C51EB09" w:rsidR="00D51F50" w:rsidRDefault="00D51F50" w:rsidP="00064111">
            <w:pPr>
              <w:rPr>
                <w:b/>
                <w:sz w:val="16"/>
              </w:rPr>
            </w:pPr>
            <w:r>
              <w:rPr>
                <w:b/>
                <w:sz w:val="16"/>
              </w:rPr>
              <w:t>Product</w:t>
            </w:r>
          </w:p>
          <w:p w14:paraId="4E8DCD27" w14:textId="77777777" w:rsidR="00D51F50" w:rsidRPr="00D51F50" w:rsidRDefault="00D51F50" w:rsidP="00064111">
            <w:pPr>
              <w:rPr>
                <w:b/>
                <w:sz w:val="16"/>
              </w:rPr>
            </w:pPr>
          </w:p>
        </w:tc>
        <w:tc>
          <w:tcPr>
            <w:tcW w:w="1778" w:type="dxa"/>
          </w:tcPr>
          <w:p w14:paraId="31043280" w14:textId="4DB29E9F" w:rsidR="00D51F50" w:rsidRPr="0086238C" w:rsidRDefault="00D51F50" w:rsidP="00CC33DF">
            <w:pPr>
              <w:jc w:val="center"/>
              <w:rPr>
                <w:sz w:val="16"/>
              </w:rPr>
            </w:pPr>
            <w:r>
              <w:rPr>
                <w:sz w:val="16"/>
              </w:rPr>
              <w:t>visionPulse</w:t>
            </w:r>
          </w:p>
        </w:tc>
        <w:tc>
          <w:tcPr>
            <w:tcW w:w="2250" w:type="dxa"/>
            <w:tcBorders>
              <w:top w:val="single" w:sz="4" w:space="0" w:color="auto"/>
            </w:tcBorders>
          </w:tcPr>
          <w:p w14:paraId="09123078" w14:textId="40AC4802" w:rsidR="00D51F50" w:rsidRDefault="00D51F50" w:rsidP="00CC33DF">
            <w:pPr>
              <w:jc w:val="center"/>
              <w:rPr>
                <w:sz w:val="16"/>
              </w:rPr>
            </w:pPr>
            <w:r>
              <w:rPr>
                <w:sz w:val="16"/>
              </w:rPr>
              <w:t>SpeakUp</w:t>
            </w:r>
          </w:p>
        </w:tc>
        <w:tc>
          <w:tcPr>
            <w:tcW w:w="2250" w:type="dxa"/>
            <w:tcBorders>
              <w:top w:val="single" w:sz="4" w:space="0" w:color="auto"/>
            </w:tcBorders>
          </w:tcPr>
          <w:p w14:paraId="19DA2883" w14:textId="2C535A2E" w:rsidR="00D51F50" w:rsidRDefault="00D51F50" w:rsidP="00CC33DF">
            <w:pPr>
              <w:jc w:val="center"/>
              <w:rPr>
                <w:sz w:val="16"/>
              </w:rPr>
            </w:pPr>
            <w:r>
              <w:rPr>
                <w:sz w:val="16"/>
              </w:rPr>
              <w:t>Peak Democracy</w:t>
            </w:r>
          </w:p>
        </w:tc>
        <w:tc>
          <w:tcPr>
            <w:tcW w:w="1890" w:type="dxa"/>
            <w:tcBorders>
              <w:top w:val="single" w:sz="4" w:space="0" w:color="auto"/>
            </w:tcBorders>
          </w:tcPr>
          <w:p w14:paraId="6150F6EA" w14:textId="14B76E4E" w:rsidR="00D51F50" w:rsidRDefault="00D51F50" w:rsidP="00CC33DF">
            <w:pPr>
              <w:jc w:val="center"/>
              <w:rPr>
                <w:sz w:val="16"/>
              </w:rPr>
            </w:pPr>
            <w:r>
              <w:rPr>
                <w:sz w:val="16"/>
              </w:rPr>
              <w:t>EngagementHQ</w:t>
            </w:r>
          </w:p>
        </w:tc>
      </w:tr>
      <w:tr w:rsidR="00C27827" w14:paraId="68C552DE" w14:textId="77777777" w:rsidTr="002F3EFC">
        <w:trPr>
          <w:cantSplit/>
        </w:trPr>
        <w:tc>
          <w:tcPr>
            <w:tcW w:w="1727" w:type="dxa"/>
          </w:tcPr>
          <w:p w14:paraId="5CEF6EF9" w14:textId="77777777" w:rsidR="00C27827" w:rsidRPr="00D51F50" w:rsidRDefault="00C27827" w:rsidP="00064111">
            <w:pPr>
              <w:rPr>
                <w:b/>
                <w:sz w:val="16"/>
              </w:rPr>
            </w:pPr>
            <w:r w:rsidRPr="00D51F50">
              <w:rPr>
                <w:b/>
                <w:sz w:val="16"/>
              </w:rPr>
              <w:t>Location</w:t>
            </w:r>
          </w:p>
          <w:p w14:paraId="51F76429" w14:textId="76E7BA3C" w:rsidR="002F3EFC" w:rsidRPr="00D51F50" w:rsidRDefault="002F3EFC" w:rsidP="00064111">
            <w:pPr>
              <w:rPr>
                <w:b/>
                <w:sz w:val="16"/>
              </w:rPr>
            </w:pPr>
          </w:p>
        </w:tc>
        <w:tc>
          <w:tcPr>
            <w:tcW w:w="1778" w:type="dxa"/>
          </w:tcPr>
          <w:p w14:paraId="1ACA6BD6" w14:textId="77777777" w:rsidR="00C27827" w:rsidRPr="0086238C" w:rsidRDefault="00C27827" w:rsidP="00CC33DF">
            <w:pPr>
              <w:jc w:val="center"/>
              <w:rPr>
                <w:sz w:val="16"/>
              </w:rPr>
            </w:pPr>
          </w:p>
        </w:tc>
        <w:tc>
          <w:tcPr>
            <w:tcW w:w="2250" w:type="dxa"/>
            <w:tcBorders>
              <w:top w:val="single" w:sz="4" w:space="0" w:color="auto"/>
            </w:tcBorders>
          </w:tcPr>
          <w:p w14:paraId="6297BCA5" w14:textId="42198346" w:rsidR="00C27827" w:rsidRPr="0086238C" w:rsidRDefault="00C27827" w:rsidP="00CC33DF">
            <w:pPr>
              <w:jc w:val="center"/>
              <w:rPr>
                <w:sz w:val="16"/>
              </w:rPr>
            </w:pPr>
            <w:r>
              <w:rPr>
                <w:sz w:val="16"/>
              </w:rPr>
              <w:t xml:space="preserve">Denver </w:t>
            </w:r>
          </w:p>
        </w:tc>
        <w:tc>
          <w:tcPr>
            <w:tcW w:w="2250" w:type="dxa"/>
            <w:tcBorders>
              <w:top w:val="single" w:sz="4" w:space="0" w:color="auto"/>
            </w:tcBorders>
          </w:tcPr>
          <w:p w14:paraId="722CDFDA" w14:textId="4429C4E5" w:rsidR="00C27827" w:rsidRPr="0086238C" w:rsidRDefault="00C27827" w:rsidP="00CC33DF">
            <w:pPr>
              <w:jc w:val="center"/>
              <w:rPr>
                <w:sz w:val="16"/>
              </w:rPr>
            </w:pPr>
            <w:r>
              <w:rPr>
                <w:sz w:val="16"/>
              </w:rPr>
              <w:t>San Francisco</w:t>
            </w:r>
          </w:p>
        </w:tc>
        <w:tc>
          <w:tcPr>
            <w:tcW w:w="1890" w:type="dxa"/>
            <w:tcBorders>
              <w:top w:val="single" w:sz="4" w:space="0" w:color="auto"/>
            </w:tcBorders>
          </w:tcPr>
          <w:p w14:paraId="04BF04ED" w14:textId="77777777" w:rsidR="00C27827" w:rsidRDefault="00C27827" w:rsidP="00CC33DF">
            <w:pPr>
              <w:jc w:val="center"/>
              <w:rPr>
                <w:sz w:val="16"/>
              </w:rPr>
            </w:pPr>
            <w:r>
              <w:rPr>
                <w:sz w:val="16"/>
              </w:rPr>
              <w:t>Australia</w:t>
            </w:r>
          </w:p>
          <w:p w14:paraId="3E94AD33" w14:textId="2F2C983E" w:rsidR="00B66C6B" w:rsidRPr="0086238C" w:rsidRDefault="00B66C6B" w:rsidP="00CC33DF">
            <w:pPr>
              <w:jc w:val="center"/>
              <w:rPr>
                <w:sz w:val="16"/>
              </w:rPr>
            </w:pPr>
            <w:r>
              <w:rPr>
                <w:sz w:val="16"/>
              </w:rPr>
              <w:t>Boulder, CO</w:t>
            </w:r>
          </w:p>
        </w:tc>
      </w:tr>
      <w:tr w:rsidR="00C27827" w14:paraId="3C183DCD" w14:textId="77777777" w:rsidTr="00C27827">
        <w:trPr>
          <w:cantSplit/>
        </w:trPr>
        <w:tc>
          <w:tcPr>
            <w:tcW w:w="1727" w:type="dxa"/>
          </w:tcPr>
          <w:p w14:paraId="53A430C2" w14:textId="77777777" w:rsidR="00C27827" w:rsidRDefault="00C27827" w:rsidP="00C27827">
            <w:pPr>
              <w:rPr>
                <w:b/>
                <w:sz w:val="16"/>
              </w:rPr>
            </w:pPr>
            <w:r w:rsidRPr="00D51F50">
              <w:rPr>
                <w:b/>
                <w:sz w:val="16"/>
              </w:rPr>
              <w:t># of Employees</w:t>
            </w:r>
          </w:p>
          <w:p w14:paraId="27910B43" w14:textId="0269DD7D" w:rsidR="00B02601" w:rsidRPr="00D51F50" w:rsidRDefault="00B02601" w:rsidP="00C27827">
            <w:pPr>
              <w:rPr>
                <w:b/>
                <w:sz w:val="16"/>
              </w:rPr>
            </w:pPr>
            <w:r>
              <w:rPr>
                <w:b/>
                <w:sz w:val="16"/>
              </w:rPr>
              <w:t>(from LinkedIn)</w:t>
            </w:r>
          </w:p>
          <w:p w14:paraId="2984A004" w14:textId="32E09459" w:rsidR="002F3EFC" w:rsidRPr="00D51F50" w:rsidRDefault="002F3EFC" w:rsidP="00C27827">
            <w:pPr>
              <w:rPr>
                <w:b/>
                <w:sz w:val="16"/>
              </w:rPr>
            </w:pPr>
          </w:p>
        </w:tc>
        <w:tc>
          <w:tcPr>
            <w:tcW w:w="1778" w:type="dxa"/>
          </w:tcPr>
          <w:p w14:paraId="5FFB9038" w14:textId="1581972B" w:rsidR="00C27827" w:rsidRPr="0086238C" w:rsidRDefault="00B02601" w:rsidP="00C27827">
            <w:pPr>
              <w:jc w:val="center"/>
              <w:rPr>
                <w:sz w:val="16"/>
              </w:rPr>
            </w:pPr>
            <w:r>
              <w:rPr>
                <w:sz w:val="16"/>
              </w:rPr>
              <w:t>64</w:t>
            </w:r>
          </w:p>
        </w:tc>
        <w:tc>
          <w:tcPr>
            <w:tcW w:w="2250" w:type="dxa"/>
          </w:tcPr>
          <w:p w14:paraId="50D89B38" w14:textId="3861A848" w:rsidR="00C27827" w:rsidRPr="0086238C" w:rsidRDefault="00B02601" w:rsidP="00C27827">
            <w:pPr>
              <w:jc w:val="center"/>
              <w:rPr>
                <w:sz w:val="16"/>
              </w:rPr>
            </w:pPr>
            <w:r>
              <w:rPr>
                <w:sz w:val="16"/>
              </w:rPr>
              <w:t>144 (total company)</w:t>
            </w:r>
          </w:p>
        </w:tc>
        <w:tc>
          <w:tcPr>
            <w:tcW w:w="2250" w:type="dxa"/>
          </w:tcPr>
          <w:p w14:paraId="20C79C3F" w14:textId="37DC8228" w:rsidR="00C27827" w:rsidRPr="0086238C" w:rsidRDefault="00C27827" w:rsidP="00C27827">
            <w:pPr>
              <w:jc w:val="center"/>
              <w:rPr>
                <w:sz w:val="16"/>
              </w:rPr>
            </w:pPr>
            <w:r>
              <w:rPr>
                <w:sz w:val="16"/>
              </w:rPr>
              <w:t>10</w:t>
            </w:r>
          </w:p>
        </w:tc>
        <w:tc>
          <w:tcPr>
            <w:tcW w:w="1890" w:type="dxa"/>
          </w:tcPr>
          <w:p w14:paraId="24C1DBC1" w14:textId="217A088F" w:rsidR="00C27827" w:rsidRPr="0086238C" w:rsidRDefault="00C27827" w:rsidP="00C27827">
            <w:pPr>
              <w:jc w:val="center"/>
              <w:rPr>
                <w:sz w:val="16"/>
              </w:rPr>
            </w:pPr>
            <w:r>
              <w:rPr>
                <w:sz w:val="16"/>
              </w:rPr>
              <w:t>48</w:t>
            </w:r>
          </w:p>
        </w:tc>
      </w:tr>
      <w:tr w:rsidR="00C27827" w14:paraId="5A59DBFC" w14:textId="5326057E" w:rsidTr="00C27827">
        <w:trPr>
          <w:cantSplit/>
        </w:trPr>
        <w:tc>
          <w:tcPr>
            <w:tcW w:w="1727" w:type="dxa"/>
          </w:tcPr>
          <w:p w14:paraId="6679374A" w14:textId="77777777" w:rsidR="00C27827" w:rsidRPr="00D51F50" w:rsidRDefault="00C27827" w:rsidP="00C27827">
            <w:pPr>
              <w:rPr>
                <w:b/>
                <w:sz w:val="16"/>
              </w:rPr>
            </w:pPr>
            <w:r w:rsidRPr="00D51F50">
              <w:rPr>
                <w:b/>
                <w:sz w:val="16"/>
              </w:rPr>
              <w:t># of Customers</w:t>
            </w:r>
          </w:p>
        </w:tc>
        <w:tc>
          <w:tcPr>
            <w:tcW w:w="1778" w:type="dxa"/>
          </w:tcPr>
          <w:p w14:paraId="534AFC94" w14:textId="77777777" w:rsidR="00C27827" w:rsidRPr="0086238C" w:rsidRDefault="00C27827" w:rsidP="00C27827">
            <w:pPr>
              <w:jc w:val="center"/>
              <w:rPr>
                <w:sz w:val="16"/>
              </w:rPr>
            </w:pPr>
          </w:p>
        </w:tc>
        <w:tc>
          <w:tcPr>
            <w:tcW w:w="2250" w:type="dxa"/>
          </w:tcPr>
          <w:p w14:paraId="7EC8ACC7" w14:textId="77777777" w:rsidR="00C27827" w:rsidRPr="0086238C" w:rsidRDefault="00C27827" w:rsidP="00C27827">
            <w:pPr>
              <w:jc w:val="center"/>
              <w:rPr>
                <w:sz w:val="16"/>
              </w:rPr>
            </w:pPr>
            <w:r w:rsidRPr="0086238C">
              <w:rPr>
                <w:sz w:val="16"/>
              </w:rPr>
              <w:t>70</w:t>
            </w:r>
          </w:p>
        </w:tc>
        <w:tc>
          <w:tcPr>
            <w:tcW w:w="2250" w:type="dxa"/>
          </w:tcPr>
          <w:p w14:paraId="73994786" w14:textId="77777777" w:rsidR="00C27827" w:rsidRPr="0086238C" w:rsidRDefault="00C27827" w:rsidP="00C27827">
            <w:pPr>
              <w:jc w:val="center"/>
              <w:rPr>
                <w:sz w:val="16"/>
              </w:rPr>
            </w:pPr>
            <w:r w:rsidRPr="0086238C">
              <w:rPr>
                <w:sz w:val="16"/>
              </w:rPr>
              <w:t>90</w:t>
            </w:r>
          </w:p>
        </w:tc>
        <w:tc>
          <w:tcPr>
            <w:tcW w:w="1890" w:type="dxa"/>
          </w:tcPr>
          <w:p w14:paraId="607D12C8" w14:textId="21A6AFBE" w:rsidR="00C27827" w:rsidRDefault="00D51F50" w:rsidP="00C27827">
            <w:pPr>
              <w:jc w:val="center"/>
              <w:rPr>
                <w:sz w:val="16"/>
              </w:rPr>
            </w:pPr>
            <w:r>
              <w:rPr>
                <w:sz w:val="16"/>
              </w:rPr>
              <w:t>180-200</w:t>
            </w:r>
          </w:p>
          <w:p w14:paraId="74AD91A1" w14:textId="394674FF" w:rsidR="00C27827" w:rsidRPr="0086238C" w:rsidRDefault="00C27827" w:rsidP="00C27827">
            <w:pPr>
              <w:jc w:val="center"/>
              <w:rPr>
                <w:sz w:val="16"/>
              </w:rPr>
            </w:pPr>
            <w:r>
              <w:rPr>
                <w:sz w:val="16"/>
              </w:rPr>
              <w:t>None in the US yet</w:t>
            </w:r>
          </w:p>
        </w:tc>
      </w:tr>
      <w:tr w:rsidR="00C27827" w14:paraId="62717177" w14:textId="41B8CC0B" w:rsidTr="00C27827">
        <w:trPr>
          <w:cantSplit/>
        </w:trPr>
        <w:tc>
          <w:tcPr>
            <w:tcW w:w="1727" w:type="dxa"/>
          </w:tcPr>
          <w:p w14:paraId="44593993" w14:textId="77777777" w:rsidR="00C27827" w:rsidRPr="00D51F50" w:rsidRDefault="00C27827" w:rsidP="00C27827">
            <w:pPr>
              <w:rPr>
                <w:b/>
                <w:sz w:val="16"/>
              </w:rPr>
            </w:pPr>
            <w:r w:rsidRPr="00D51F50">
              <w:rPr>
                <w:b/>
                <w:sz w:val="16"/>
              </w:rPr>
              <w:t>Cost</w:t>
            </w:r>
          </w:p>
        </w:tc>
        <w:tc>
          <w:tcPr>
            <w:tcW w:w="1778" w:type="dxa"/>
          </w:tcPr>
          <w:p w14:paraId="2E028CE0" w14:textId="77777777" w:rsidR="00C27827" w:rsidRPr="0086238C" w:rsidRDefault="00C27827" w:rsidP="00C27827">
            <w:pPr>
              <w:jc w:val="center"/>
              <w:rPr>
                <w:sz w:val="16"/>
              </w:rPr>
            </w:pPr>
            <w:r w:rsidRPr="0086238C">
              <w:rPr>
                <w:sz w:val="16"/>
              </w:rPr>
              <w:t>$3,500 per year</w:t>
            </w:r>
          </w:p>
        </w:tc>
        <w:tc>
          <w:tcPr>
            <w:tcW w:w="2250" w:type="dxa"/>
          </w:tcPr>
          <w:p w14:paraId="32E34A5D" w14:textId="77777777" w:rsidR="00C27827" w:rsidRPr="0086238C" w:rsidRDefault="00C27827" w:rsidP="00C27827">
            <w:pPr>
              <w:jc w:val="center"/>
              <w:rPr>
                <w:sz w:val="16"/>
              </w:rPr>
            </w:pPr>
            <w:r w:rsidRPr="0086238C">
              <w:rPr>
                <w:sz w:val="16"/>
              </w:rPr>
              <w:t>$3,600 to $5,000 per year</w:t>
            </w:r>
          </w:p>
        </w:tc>
        <w:tc>
          <w:tcPr>
            <w:tcW w:w="2250" w:type="dxa"/>
          </w:tcPr>
          <w:p w14:paraId="288FB1F5" w14:textId="6CA7DA3E" w:rsidR="00C27827" w:rsidRPr="0086238C" w:rsidRDefault="00C27827" w:rsidP="00C27827">
            <w:pPr>
              <w:jc w:val="center"/>
              <w:rPr>
                <w:sz w:val="16"/>
              </w:rPr>
            </w:pPr>
            <w:r w:rsidRPr="0086238C">
              <w:rPr>
                <w:sz w:val="16"/>
              </w:rPr>
              <w:t>$5,000 per year for cities &lt; 25,000</w:t>
            </w:r>
            <w:r>
              <w:rPr>
                <w:sz w:val="16"/>
              </w:rPr>
              <w:t xml:space="preserve"> in population</w:t>
            </w:r>
          </w:p>
          <w:p w14:paraId="4CB53BF6" w14:textId="77777777" w:rsidR="00C27827" w:rsidRPr="0086238C" w:rsidRDefault="00C27827" w:rsidP="00C27827">
            <w:pPr>
              <w:jc w:val="center"/>
              <w:rPr>
                <w:sz w:val="16"/>
              </w:rPr>
            </w:pPr>
            <w:r w:rsidRPr="0086238C">
              <w:rPr>
                <w:sz w:val="16"/>
              </w:rPr>
              <w:t>$7-$8,000 per year for mid-sized cities</w:t>
            </w:r>
          </w:p>
          <w:p w14:paraId="54A89538" w14:textId="697ECD0B" w:rsidR="00C27827" w:rsidRPr="0086238C" w:rsidRDefault="00C27827" w:rsidP="00C27827">
            <w:pPr>
              <w:jc w:val="center"/>
              <w:rPr>
                <w:sz w:val="16"/>
              </w:rPr>
            </w:pPr>
            <w:r w:rsidRPr="0086238C">
              <w:rPr>
                <w:sz w:val="16"/>
              </w:rPr>
              <w:t>$9-$10,800 for larger cities</w:t>
            </w:r>
          </w:p>
        </w:tc>
        <w:tc>
          <w:tcPr>
            <w:tcW w:w="1890" w:type="dxa"/>
          </w:tcPr>
          <w:p w14:paraId="697893E4" w14:textId="6A44FBB2" w:rsidR="00C27827" w:rsidRPr="0086238C" w:rsidRDefault="00C27827" w:rsidP="00C27827">
            <w:pPr>
              <w:jc w:val="center"/>
              <w:rPr>
                <w:sz w:val="16"/>
              </w:rPr>
            </w:pPr>
            <w:r>
              <w:rPr>
                <w:sz w:val="16"/>
              </w:rPr>
              <w:t>$18,000 to $20,000</w:t>
            </w:r>
            <w:r w:rsidR="002F3EFC">
              <w:rPr>
                <w:sz w:val="16"/>
              </w:rPr>
              <w:t xml:space="preserve"> per year</w:t>
            </w:r>
          </w:p>
        </w:tc>
      </w:tr>
      <w:tr w:rsidR="00C27827" w14:paraId="64A15CB0" w14:textId="51CE801F" w:rsidTr="00C27827">
        <w:trPr>
          <w:cantSplit/>
        </w:trPr>
        <w:tc>
          <w:tcPr>
            <w:tcW w:w="1727" w:type="dxa"/>
          </w:tcPr>
          <w:p w14:paraId="351AC031" w14:textId="408D1635" w:rsidR="00C27827" w:rsidRPr="00D51F50" w:rsidRDefault="00C27827" w:rsidP="00C27827">
            <w:pPr>
              <w:rPr>
                <w:b/>
                <w:sz w:val="16"/>
              </w:rPr>
            </w:pPr>
            <w:r w:rsidRPr="00D51F50">
              <w:rPr>
                <w:b/>
                <w:sz w:val="16"/>
              </w:rPr>
              <w:t>Focus</w:t>
            </w:r>
          </w:p>
        </w:tc>
        <w:tc>
          <w:tcPr>
            <w:tcW w:w="1778" w:type="dxa"/>
          </w:tcPr>
          <w:p w14:paraId="4300BE14" w14:textId="31547DF8" w:rsidR="00C27827" w:rsidRDefault="00D51F50" w:rsidP="00D51F50">
            <w:pPr>
              <w:jc w:val="center"/>
              <w:rPr>
                <w:sz w:val="16"/>
              </w:rPr>
            </w:pPr>
            <w:r>
              <w:rPr>
                <w:sz w:val="16"/>
              </w:rPr>
              <w:t>visionLive CMS</w:t>
            </w:r>
          </w:p>
          <w:p w14:paraId="5E4BE919" w14:textId="0E88CE06" w:rsidR="00D51F50" w:rsidRPr="0086238C" w:rsidRDefault="00D51F50" w:rsidP="00D51F50">
            <w:pPr>
              <w:jc w:val="center"/>
              <w:rPr>
                <w:sz w:val="16"/>
              </w:rPr>
            </w:pPr>
            <w:r>
              <w:rPr>
                <w:sz w:val="16"/>
              </w:rPr>
              <w:t>visionPulse</w:t>
            </w:r>
          </w:p>
        </w:tc>
        <w:tc>
          <w:tcPr>
            <w:tcW w:w="2250" w:type="dxa"/>
          </w:tcPr>
          <w:p w14:paraId="213A40FF" w14:textId="08343F93" w:rsidR="00C27827" w:rsidRPr="0086238C" w:rsidRDefault="00C27827" w:rsidP="00C27827">
            <w:pPr>
              <w:jc w:val="center"/>
              <w:rPr>
                <w:sz w:val="16"/>
              </w:rPr>
            </w:pPr>
            <w:r w:rsidRPr="0086238C">
              <w:rPr>
                <w:sz w:val="16"/>
              </w:rPr>
              <w:t>One of 7 solution areas for company</w:t>
            </w:r>
          </w:p>
        </w:tc>
        <w:tc>
          <w:tcPr>
            <w:tcW w:w="2250" w:type="dxa"/>
          </w:tcPr>
          <w:p w14:paraId="52DC331A" w14:textId="77777777" w:rsidR="00C27827" w:rsidRPr="0086238C" w:rsidRDefault="00C27827" w:rsidP="00C27827">
            <w:pPr>
              <w:jc w:val="center"/>
              <w:rPr>
                <w:sz w:val="16"/>
              </w:rPr>
            </w:pPr>
            <w:r w:rsidRPr="0086238C">
              <w:rPr>
                <w:sz w:val="16"/>
              </w:rPr>
              <w:t>Only product for company</w:t>
            </w:r>
          </w:p>
        </w:tc>
        <w:tc>
          <w:tcPr>
            <w:tcW w:w="1890" w:type="dxa"/>
          </w:tcPr>
          <w:p w14:paraId="7A160D7C" w14:textId="564B7937" w:rsidR="00C27827" w:rsidRPr="0086238C" w:rsidRDefault="00C27827" w:rsidP="00C27827">
            <w:pPr>
              <w:jc w:val="center"/>
              <w:rPr>
                <w:sz w:val="16"/>
              </w:rPr>
            </w:pPr>
            <w:r>
              <w:rPr>
                <w:sz w:val="16"/>
              </w:rPr>
              <w:t>Also have a citizen budgeting tool called budget allocator</w:t>
            </w:r>
          </w:p>
        </w:tc>
      </w:tr>
      <w:tr w:rsidR="00C27827" w14:paraId="5455C79D" w14:textId="3B10414A" w:rsidTr="00C27827">
        <w:trPr>
          <w:cantSplit/>
        </w:trPr>
        <w:tc>
          <w:tcPr>
            <w:tcW w:w="1727" w:type="dxa"/>
          </w:tcPr>
          <w:p w14:paraId="1D6DA986" w14:textId="77777777" w:rsidR="00C27827" w:rsidRPr="00D51F50" w:rsidRDefault="00C27827" w:rsidP="00C27827">
            <w:pPr>
              <w:rPr>
                <w:b/>
                <w:sz w:val="16"/>
              </w:rPr>
            </w:pPr>
            <w:r w:rsidRPr="00D51F50">
              <w:rPr>
                <w:b/>
                <w:sz w:val="16"/>
              </w:rPr>
              <w:t>Integrated with CMS</w:t>
            </w:r>
          </w:p>
        </w:tc>
        <w:tc>
          <w:tcPr>
            <w:tcW w:w="1778" w:type="dxa"/>
          </w:tcPr>
          <w:p w14:paraId="130D4E80" w14:textId="77777777" w:rsidR="00C27827" w:rsidRPr="0086238C" w:rsidRDefault="00C27827" w:rsidP="00C27827">
            <w:pPr>
              <w:jc w:val="center"/>
              <w:rPr>
                <w:sz w:val="16"/>
              </w:rPr>
            </w:pPr>
            <w:r w:rsidRPr="0086238C">
              <w:rPr>
                <w:sz w:val="16"/>
              </w:rPr>
              <w:t>Yes</w:t>
            </w:r>
          </w:p>
        </w:tc>
        <w:tc>
          <w:tcPr>
            <w:tcW w:w="2250" w:type="dxa"/>
          </w:tcPr>
          <w:p w14:paraId="00894FA8" w14:textId="77777777" w:rsidR="00C27827" w:rsidRPr="0086238C" w:rsidRDefault="00C27827" w:rsidP="00C27827">
            <w:pPr>
              <w:jc w:val="center"/>
              <w:rPr>
                <w:sz w:val="16"/>
              </w:rPr>
            </w:pPr>
            <w:r w:rsidRPr="0086238C">
              <w:rPr>
                <w:sz w:val="16"/>
              </w:rPr>
              <w:t>Not yet, will likely integrate with CivicaCMS in future</w:t>
            </w:r>
          </w:p>
        </w:tc>
        <w:tc>
          <w:tcPr>
            <w:tcW w:w="2250" w:type="dxa"/>
          </w:tcPr>
          <w:p w14:paraId="2EC19AA0" w14:textId="77777777" w:rsidR="00C27827" w:rsidRPr="0086238C" w:rsidRDefault="00C27827" w:rsidP="00C27827">
            <w:pPr>
              <w:jc w:val="center"/>
              <w:rPr>
                <w:sz w:val="16"/>
              </w:rPr>
            </w:pPr>
            <w:r w:rsidRPr="0086238C">
              <w:rPr>
                <w:sz w:val="16"/>
              </w:rPr>
              <w:t>No</w:t>
            </w:r>
          </w:p>
        </w:tc>
        <w:tc>
          <w:tcPr>
            <w:tcW w:w="1890" w:type="dxa"/>
          </w:tcPr>
          <w:p w14:paraId="79A57571" w14:textId="0D0D1213" w:rsidR="00C27827" w:rsidRPr="0086238C" w:rsidRDefault="00C27827" w:rsidP="00C27827">
            <w:pPr>
              <w:jc w:val="center"/>
              <w:rPr>
                <w:sz w:val="16"/>
              </w:rPr>
            </w:pPr>
            <w:r>
              <w:rPr>
                <w:sz w:val="16"/>
              </w:rPr>
              <w:t>No</w:t>
            </w:r>
          </w:p>
        </w:tc>
      </w:tr>
      <w:tr w:rsidR="00C27827" w14:paraId="00292D70" w14:textId="5B976DC7" w:rsidTr="00C27827">
        <w:trPr>
          <w:cantSplit/>
        </w:trPr>
        <w:tc>
          <w:tcPr>
            <w:tcW w:w="1727" w:type="dxa"/>
          </w:tcPr>
          <w:p w14:paraId="79D7AF0E" w14:textId="77777777" w:rsidR="00C27827" w:rsidRPr="00D51F50" w:rsidRDefault="00C27827" w:rsidP="00C27827">
            <w:pPr>
              <w:rPr>
                <w:b/>
                <w:sz w:val="16"/>
              </w:rPr>
            </w:pPr>
            <w:r w:rsidRPr="00D51F50">
              <w:rPr>
                <w:b/>
                <w:sz w:val="16"/>
              </w:rPr>
              <w:lastRenderedPageBreak/>
              <w:t>Features</w:t>
            </w:r>
          </w:p>
        </w:tc>
        <w:tc>
          <w:tcPr>
            <w:tcW w:w="1778" w:type="dxa"/>
          </w:tcPr>
          <w:p w14:paraId="6263AC83" w14:textId="77777777" w:rsidR="00C27827" w:rsidRPr="0086238C" w:rsidRDefault="00C27827" w:rsidP="00C27827">
            <w:pPr>
              <w:jc w:val="center"/>
              <w:rPr>
                <w:sz w:val="16"/>
              </w:rPr>
            </w:pPr>
            <w:r w:rsidRPr="0086238C">
              <w:rPr>
                <w:sz w:val="16"/>
              </w:rPr>
              <w:t>Topics, Blogs, Comments, Polls</w:t>
            </w:r>
          </w:p>
        </w:tc>
        <w:tc>
          <w:tcPr>
            <w:tcW w:w="2250" w:type="dxa"/>
          </w:tcPr>
          <w:p w14:paraId="24DE0452" w14:textId="77777777" w:rsidR="00C27827" w:rsidRPr="0086238C" w:rsidRDefault="00C27827" w:rsidP="00C27827">
            <w:pPr>
              <w:jc w:val="center"/>
              <w:rPr>
                <w:sz w:val="16"/>
              </w:rPr>
            </w:pPr>
            <w:r w:rsidRPr="0086238C">
              <w:rPr>
                <w:sz w:val="16"/>
              </w:rPr>
              <w:t>Discussions, Forums, Ideas, Surveys</w:t>
            </w:r>
          </w:p>
        </w:tc>
        <w:tc>
          <w:tcPr>
            <w:tcW w:w="2250" w:type="dxa"/>
          </w:tcPr>
          <w:p w14:paraId="74587263" w14:textId="0332ADB0" w:rsidR="00C27827" w:rsidRPr="0086238C" w:rsidRDefault="00C27827" w:rsidP="00C27827">
            <w:pPr>
              <w:jc w:val="center"/>
              <w:rPr>
                <w:sz w:val="16"/>
              </w:rPr>
            </w:pPr>
            <w:r w:rsidRPr="0086238C">
              <w:rPr>
                <w:sz w:val="16"/>
              </w:rPr>
              <w:t>Topics, Comments, Polls/Surveys</w:t>
            </w:r>
          </w:p>
        </w:tc>
        <w:tc>
          <w:tcPr>
            <w:tcW w:w="1890" w:type="dxa"/>
          </w:tcPr>
          <w:p w14:paraId="5B5B63B4" w14:textId="21EFF337" w:rsidR="00C27827" w:rsidRPr="0086238C" w:rsidRDefault="00C27827" w:rsidP="00C27827">
            <w:pPr>
              <w:jc w:val="center"/>
              <w:rPr>
                <w:sz w:val="16"/>
              </w:rPr>
            </w:pPr>
            <w:r>
              <w:rPr>
                <w:sz w:val="16"/>
              </w:rPr>
              <w:t>Discussion Forums - Surveys - Di</w:t>
            </w:r>
            <w:r w:rsidRPr="00C27827">
              <w:rPr>
                <w:sz w:val="16"/>
              </w:rPr>
              <w:t>gital Mapping - Q&amp;A - Public Submissions - Ideation - Stories - Guestbook - Blogs - Analytics &amp; Reporting</w:t>
            </w:r>
          </w:p>
        </w:tc>
      </w:tr>
      <w:tr w:rsidR="00C27827" w14:paraId="0E8CBFCF" w14:textId="5C0CC642" w:rsidTr="00C27827">
        <w:trPr>
          <w:cantSplit/>
        </w:trPr>
        <w:tc>
          <w:tcPr>
            <w:tcW w:w="1727" w:type="dxa"/>
          </w:tcPr>
          <w:p w14:paraId="46C0E3B3" w14:textId="77777777" w:rsidR="00C27827" w:rsidRPr="00D51F50" w:rsidRDefault="00C27827" w:rsidP="00C27827">
            <w:pPr>
              <w:rPr>
                <w:b/>
                <w:sz w:val="16"/>
              </w:rPr>
            </w:pPr>
            <w:r w:rsidRPr="00D51F50">
              <w:rPr>
                <w:b/>
                <w:sz w:val="16"/>
              </w:rPr>
              <w:t>Strengths</w:t>
            </w:r>
          </w:p>
        </w:tc>
        <w:tc>
          <w:tcPr>
            <w:tcW w:w="1778" w:type="dxa"/>
          </w:tcPr>
          <w:p w14:paraId="70EC24D7" w14:textId="77777777" w:rsidR="00C27827" w:rsidRPr="0086238C" w:rsidRDefault="00C27827" w:rsidP="004B247E">
            <w:pPr>
              <w:pStyle w:val="ListParagraph"/>
              <w:numPr>
                <w:ilvl w:val="0"/>
                <w:numId w:val="16"/>
              </w:numPr>
              <w:ind w:left="162" w:hanging="162"/>
              <w:rPr>
                <w:sz w:val="16"/>
              </w:rPr>
            </w:pPr>
            <w:r w:rsidRPr="0086238C">
              <w:rPr>
                <w:sz w:val="16"/>
              </w:rPr>
              <w:t>Integrated with CMS and social media</w:t>
            </w:r>
          </w:p>
          <w:p w14:paraId="7378C29D" w14:textId="77777777" w:rsidR="00C27827" w:rsidRDefault="00C27827" w:rsidP="004B247E">
            <w:pPr>
              <w:pStyle w:val="ListParagraph"/>
              <w:numPr>
                <w:ilvl w:val="0"/>
                <w:numId w:val="16"/>
              </w:numPr>
              <w:ind w:left="162" w:hanging="162"/>
              <w:rPr>
                <w:sz w:val="16"/>
              </w:rPr>
            </w:pPr>
            <w:r w:rsidRPr="0086238C">
              <w:rPr>
                <w:sz w:val="16"/>
              </w:rPr>
              <w:t>Much lower price for more or same value</w:t>
            </w:r>
          </w:p>
          <w:p w14:paraId="0A14E401" w14:textId="7ACEF0E6" w:rsidR="002F3EFC" w:rsidRPr="0086238C" w:rsidRDefault="002F3EFC" w:rsidP="004B247E">
            <w:pPr>
              <w:pStyle w:val="ListParagraph"/>
              <w:numPr>
                <w:ilvl w:val="0"/>
                <w:numId w:val="16"/>
              </w:numPr>
              <w:ind w:left="162" w:hanging="162"/>
              <w:rPr>
                <w:sz w:val="16"/>
              </w:rPr>
            </w:pPr>
            <w:r>
              <w:rPr>
                <w:sz w:val="16"/>
              </w:rPr>
              <w:t>Includes tagging and blog functionality</w:t>
            </w:r>
          </w:p>
        </w:tc>
        <w:tc>
          <w:tcPr>
            <w:tcW w:w="2250" w:type="dxa"/>
          </w:tcPr>
          <w:p w14:paraId="5E7BBC73" w14:textId="77777777" w:rsidR="00C27827" w:rsidRPr="0086238C" w:rsidRDefault="00C27827" w:rsidP="004B247E">
            <w:pPr>
              <w:pStyle w:val="ListParagraph"/>
              <w:numPr>
                <w:ilvl w:val="0"/>
                <w:numId w:val="16"/>
              </w:numPr>
              <w:ind w:left="162" w:hanging="162"/>
              <w:rPr>
                <w:sz w:val="16"/>
              </w:rPr>
            </w:pPr>
            <w:r w:rsidRPr="0086238C">
              <w:rPr>
                <w:sz w:val="16"/>
              </w:rPr>
              <w:t>Part of larger company with a large installed base of other products</w:t>
            </w:r>
          </w:p>
          <w:p w14:paraId="4BF9698F" w14:textId="77921005" w:rsidR="00C27827" w:rsidRPr="0086238C" w:rsidRDefault="00C27827" w:rsidP="004B247E">
            <w:pPr>
              <w:pStyle w:val="ListParagraph"/>
              <w:numPr>
                <w:ilvl w:val="0"/>
                <w:numId w:val="16"/>
              </w:numPr>
              <w:ind w:left="162" w:hanging="162"/>
              <w:rPr>
                <w:sz w:val="16"/>
              </w:rPr>
            </w:pPr>
            <w:r w:rsidRPr="0086238C">
              <w:rPr>
                <w:sz w:val="16"/>
              </w:rPr>
              <w:t>Large installed base</w:t>
            </w:r>
            <w:r w:rsidR="002F3EFC">
              <w:rPr>
                <w:sz w:val="16"/>
              </w:rPr>
              <w:t xml:space="preserve"> of customers, plus captive audience of agencies using other Granicus products</w:t>
            </w:r>
          </w:p>
        </w:tc>
        <w:tc>
          <w:tcPr>
            <w:tcW w:w="2250" w:type="dxa"/>
          </w:tcPr>
          <w:p w14:paraId="3A536E5D" w14:textId="77777777" w:rsidR="00C27827" w:rsidRPr="0086238C" w:rsidRDefault="00C27827" w:rsidP="004B247E">
            <w:pPr>
              <w:pStyle w:val="ListParagraph"/>
              <w:numPr>
                <w:ilvl w:val="0"/>
                <w:numId w:val="16"/>
              </w:numPr>
              <w:ind w:left="162" w:hanging="162"/>
              <w:rPr>
                <w:sz w:val="16"/>
              </w:rPr>
            </w:pPr>
            <w:r w:rsidRPr="0086238C">
              <w:rPr>
                <w:sz w:val="16"/>
              </w:rPr>
              <w:t>Large installed based</w:t>
            </w:r>
          </w:p>
          <w:p w14:paraId="2DBDB057" w14:textId="77777777" w:rsidR="00C27827" w:rsidRPr="0086238C" w:rsidRDefault="00C27827" w:rsidP="004B247E">
            <w:pPr>
              <w:pStyle w:val="ListParagraph"/>
              <w:numPr>
                <w:ilvl w:val="0"/>
                <w:numId w:val="16"/>
              </w:numPr>
              <w:ind w:left="162" w:hanging="162"/>
              <w:rPr>
                <w:sz w:val="16"/>
              </w:rPr>
            </w:pPr>
            <w:r w:rsidRPr="0086238C">
              <w:rPr>
                <w:sz w:val="16"/>
              </w:rPr>
              <w:t>Have been in market for 9 years</w:t>
            </w:r>
          </w:p>
          <w:p w14:paraId="2F73E829" w14:textId="397D7E56" w:rsidR="00C27827" w:rsidRPr="0086238C" w:rsidRDefault="00C27827" w:rsidP="004B247E">
            <w:pPr>
              <w:pStyle w:val="ListParagraph"/>
              <w:numPr>
                <w:ilvl w:val="0"/>
                <w:numId w:val="16"/>
              </w:numPr>
              <w:ind w:left="162" w:hanging="162"/>
              <w:rPr>
                <w:sz w:val="16"/>
              </w:rPr>
            </w:pPr>
            <w:r w:rsidRPr="0086238C">
              <w:rPr>
                <w:sz w:val="16"/>
              </w:rPr>
              <w:t>Can have more than one poll/survey question</w:t>
            </w:r>
            <w:r w:rsidR="002F3EFC">
              <w:rPr>
                <w:sz w:val="16"/>
              </w:rPr>
              <w:t xml:space="preserve"> on a topic</w:t>
            </w:r>
          </w:p>
          <w:p w14:paraId="6122C92D" w14:textId="77777777" w:rsidR="00C27827" w:rsidRPr="0086238C" w:rsidRDefault="00C27827" w:rsidP="00C27827">
            <w:pPr>
              <w:rPr>
                <w:sz w:val="16"/>
              </w:rPr>
            </w:pPr>
          </w:p>
        </w:tc>
        <w:tc>
          <w:tcPr>
            <w:tcW w:w="1890" w:type="dxa"/>
          </w:tcPr>
          <w:p w14:paraId="09672F2A" w14:textId="77777777" w:rsidR="00C27827" w:rsidRDefault="00C27827" w:rsidP="004B247E">
            <w:pPr>
              <w:pStyle w:val="ListParagraph"/>
              <w:numPr>
                <w:ilvl w:val="0"/>
                <w:numId w:val="16"/>
              </w:numPr>
              <w:ind w:left="162" w:hanging="162"/>
              <w:rPr>
                <w:sz w:val="16"/>
              </w:rPr>
            </w:pPr>
            <w:r>
              <w:rPr>
                <w:sz w:val="16"/>
              </w:rPr>
              <w:t>Are thought leaders in the market and regularly publish blog posts and other material about civic engagement</w:t>
            </w:r>
          </w:p>
          <w:p w14:paraId="01BFFC1C" w14:textId="77777777" w:rsidR="004A6214" w:rsidRDefault="004A6214" w:rsidP="004B247E">
            <w:pPr>
              <w:pStyle w:val="ListParagraph"/>
              <w:numPr>
                <w:ilvl w:val="0"/>
                <w:numId w:val="16"/>
              </w:numPr>
              <w:ind w:left="162" w:hanging="162"/>
              <w:rPr>
                <w:sz w:val="16"/>
              </w:rPr>
            </w:pPr>
            <w:r>
              <w:rPr>
                <w:sz w:val="16"/>
              </w:rPr>
              <w:t>They have more features in their product than other civic engagement tools</w:t>
            </w:r>
          </w:p>
          <w:p w14:paraId="0400683C" w14:textId="77777777" w:rsidR="004A6214" w:rsidRDefault="004A6214" w:rsidP="004B247E">
            <w:pPr>
              <w:pStyle w:val="ListParagraph"/>
              <w:numPr>
                <w:ilvl w:val="0"/>
                <w:numId w:val="16"/>
              </w:numPr>
              <w:ind w:left="162" w:hanging="162"/>
              <w:rPr>
                <w:sz w:val="16"/>
              </w:rPr>
            </w:pPr>
            <w:r>
              <w:rPr>
                <w:sz w:val="16"/>
              </w:rPr>
              <w:t>Who’s listening feature</w:t>
            </w:r>
          </w:p>
          <w:p w14:paraId="711EB1F5" w14:textId="343B59E3" w:rsidR="004A6214" w:rsidRPr="0086238C" w:rsidRDefault="004A6214" w:rsidP="004B247E">
            <w:pPr>
              <w:pStyle w:val="ListParagraph"/>
              <w:numPr>
                <w:ilvl w:val="0"/>
                <w:numId w:val="16"/>
              </w:numPr>
              <w:ind w:left="162" w:hanging="162"/>
              <w:rPr>
                <w:sz w:val="16"/>
              </w:rPr>
            </w:pPr>
            <w:r>
              <w:rPr>
                <w:sz w:val="16"/>
              </w:rPr>
              <w:t>Nice interface</w:t>
            </w:r>
          </w:p>
        </w:tc>
      </w:tr>
      <w:tr w:rsidR="00C27827" w14:paraId="135712B0" w14:textId="419DF7FE" w:rsidTr="00C27827">
        <w:trPr>
          <w:cantSplit/>
        </w:trPr>
        <w:tc>
          <w:tcPr>
            <w:tcW w:w="1727" w:type="dxa"/>
          </w:tcPr>
          <w:p w14:paraId="48A7105C" w14:textId="1EAB7F32" w:rsidR="00C27827" w:rsidRPr="00D51F50" w:rsidRDefault="00C27827" w:rsidP="00C27827">
            <w:pPr>
              <w:rPr>
                <w:b/>
                <w:sz w:val="16"/>
              </w:rPr>
            </w:pPr>
            <w:r w:rsidRPr="00D51F50">
              <w:rPr>
                <w:b/>
                <w:sz w:val="16"/>
              </w:rPr>
              <w:t>Weaknesses</w:t>
            </w:r>
          </w:p>
        </w:tc>
        <w:tc>
          <w:tcPr>
            <w:tcW w:w="1778" w:type="dxa"/>
          </w:tcPr>
          <w:p w14:paraId="4C2B810C" w14:textId="77777777" w:rsidR="00C27827" w:rsidRPr="0086238C" w:rsidRDefault="00C27827" w:rsidP="004B247E">
            <w:pPr>
              <w:pStyle w:val="ListParagraph"/>
              <w:numPr>
                <w:ilvl w:val="0"/>
                <w:numId w:val="16"/>
              </w:numPr>
              <w:ind w:left="162" w:hanging="162"/>
              <w:rPr>
                <w:sz w:val="16"/>
              </w:rPr>
            </w:pPr>
            <w:r w:rsidRPr="004363DD">
              <w:rPr>
                <w:b/>
                <w:sz w:val="16"/>
              </w:rPr>
              <w:t>Survey</w:t>
            </w:r>
            <w:r w:rsidRPr="0086238C">
              <w:rPr>
                <w:sz w:val="16"/>
              </w:rPr>
              <w:t xml:space="preserve"> – not integrated, but can add from visionLive CMS</w:t>
            </w:r>
          </w:p>
          <w:p w14:paraId="3C028B37" w14:textId="77777777" w:rsidR="00C27827" w:rsidRPr="0086238C" w:rsidRDefault="00C27827" w:rsidP="004B247E">
            <w:pPr>
              <w:pStyle w:val="ListParagraph"/>
              <w:numPr>
                <w:ilvl w:val="0"/>
                <w:numId w:val="16"/>
              </w:numPr>
              <w:ind w:left="162" w:hanging="162"/>
              <w:rPr>
                <w:sz w:val="16"/>
              </w:rPr>
            </w:pPr>
            <w:r w:rsidRPr="004363DD">
              <w:rPr>
                <w:b/>
                <w:sz w:val="16"/>
              </w:rPr>
              <w:t>Dashboard</w:t>
            </w:r>
            <w:r w:rsidRPr="0086238C">
              <w:rPr>
                <w:sz w:val="16"/>
              </w:rPr>
              <w:t xml:space="preserve"> – no integration with resident dashboard currently</w:t>
            </w:r>
          </w:p>
        </w:tc>
        <w:tc>
          <w:tcPr>
            <w:tcW w:w="2250" w:type="dxa"/>
          </w:tcPr>
          <w:p w14:paraId="48A39F5C" w14:textId="77777777" w:rsidR="00C27827" w:rsidRPr="0086238C" w:rsidRDefault="00C27827" w:rsidP="004B247E">
            <w:pPr>
              <w:pStyle w:val="ListParagraph"/>
              <w:numPr>
                <w:ilvl w:val="0"/>
                <w:numId w:val="16"/>
              </w:numPr>
              <w:ind w:left="162" w:hanging="162"/>
              <w:rPr>
                <w:sz w:val="16"/>
              </w:rPr>
            </w:pPr>
            <w:r w:rsidRPr="004363DD">
              <w:rPr>
                <w:b/>
                <w:sz w:val="16"/>
              </w:rPr>
              <w:t>Integration</w:t>
            </w:r>
            <w:r w:rsidRPr="0086238C">
              <w:rPr>
                <w:sz w:val="16"/>
              </w:rPr>
              <w:t xml:space="preserve"> – not integrated with CMS, admins have to learn and manage a different backend</w:t>
            </w:r>
          </w:p>
          <w:p w14:paraId="2E44F4D2" w14:textId="7FD880FF" w:rsidR="00C27827" w:rsidRPr="0086238C" w:rsidRDefault="00C27827" w:rsidP="004B247E">
            <w:pPr>
              <w:pStyle w:val="ListParagraph"/>
              <w:numPr>
                <w:ilvl w:val="0"/>
                <w:numId w:val="16"/>
              </w:numPr>
              <w:ind w:left="162" w:hanging="162"/>
              <w:rPr>
                <w:sz w:val="16"/>
              </w:rPr>
            </w:pPr>
            <w:r w:rsidRPr="004363DD">
              <w:rPr>
                <w:b/>
                <w:sz w:val="16"/>
              </w:rPr>
              <w:t>Surveys</w:t>
            </w:r>
            <w:r w:rsidRPr="0086238C">
              <w:rPr>
                <w:sz w:val="16"/>
              </w:rPr>
              <w:t xml:space="preserve"> – are not connected to a Discussion</w:t>
            </w:r>
            <w:r w:rsidR="00D51F50">
              <w:rPr>
                <w:sz w:val="16"/>
              </w:rPr>
              <w:t>, but are separate</w:t>
            </w:r>
          </w:p>
          <w:p w14:paraId="51D698C1" w14:textId="77777777" w:rsidR="00C27827" w:rsidRPr="0086238C" w:rsidRDefault="00C27827" w:rsidP="004B247E">
            <w:pPr>
              <w:pStyle w:val="ListParagraph"/>
              <w:numPr>
                <w:ilvl w:val="0"/>
                <w:numId w:val="16"/>
              </w:numPr>
              <w:ind w:left="162" w:hanging="162"/>
              <w:rPr>
                <w:sz w:val="16"/>
              </w:rPr>
            </w:pPr>
            <w:r w:rsidRPr="004363DD">
              <w:rPr>
                <w:b/>
                <w:sz w:val="16"/>
              </w:rPr>
              <w:t>Backend Console</w:t>
            </w:r>
            <w:r w:rsidRPr="0086238C">
              <w:rPr>
                <w:sz w:val="16"/>
              </w:rPr>
              <w:t xml:space="preserve"> – no backend console to respond to comments (admin has to register on frontend and comment like a resident would)</w:t>
            </w:r>
          </w:p>
          <w:p w14:paraId="30AEF45D" w14:textId="2429E6E9" w:rsidR="00C27827" w:rsidRPr="0086238C" w:rsidRDefault="00C27827" w:rsidP="004B247E">
            <w:pPr>
              <w:pStyle w:val="ListParagraph"/>
              <w:numPr>
                <w:ilvl w:val="0"/>
                <w:numId w:val="16"/>
              </w:numPr>
              <w:ind w:left="162" w:hanging="162"/>
              <w:rPr>
                <w:sz w:val="16"/>
              </w:rPr>
            </w:pPr>
            <w:r w:rsidRPr="004363DD">
              <w:rPr>
                <w:b/>
                <w:sz w:val="16"/>
              </w:rPr>
              <w:t>Notifications</w:t>
            </w:r>
            <w:r w:rsidRPr="0086238C">
              <w:rPr>
                <w:sz w:val="16"/>
              </w:rPr>
              <w:t xml:space="preserve"> – no way to receive notifications when actions are taken on a topic. Makes management difficult. </w:t>
            </w:r>
          </w:p>
          <w:p w14:paraId="42E15BDE" w14:textId="77777777" w:rsidR="00C27827" w:rsidRPr="0086238C" w:rsidRDefault="00C27827" w:rsidP="004B247E">
            <w:pPr>
              <w:pStyle w:val="ListParagraph"/>
              <w:numPr>
                <w:ilvl w:val="0"/>
                <w:numId w:val="16"/>
              </w:numPr>
              <w:ind w:left="162" w:hanging="162"/>
              <w:rPr>
                <w:sz w:val="16"/>
              </w:rPr>
            </w:pPr>
            <w:r w:rsidRPr="004363DD">
              <w:rPr>
                <w:b/>
                <w:sz w:val="16"/>
              </w:rPr>
              <w:t xml:space="preserve">Topic owner </w:t>
            </w:r>
            <w:r w:rsidRPr="0086238C">
              <w:rPr>
                <w:sz w:val="16"/>
              </w:rPr>
              <w:t>– it’s not possible to designate a topic owner</w:t>
            </w:r>
          </w:p>
          <w:p w14:paraId="5A8E2372" w14:textId="1D380B5B" w:rsidR="00C27827" w:rsidRPr="0086238C" w:rsidRDefault="004363DD" w:rsidP="004B247E">
            <w:pPr>
              <w:pStyle w:val="ListParagraph"/>
              <w:numPr>
                <w:ilvl w:val="0"/>
                <w:numId w:val="16"/>
              </w:numPr>
              <w:ind w:left="162" w:hanging="162"/>
              <w:rPr>
                <w:sz w:val="16"/>
              </w:rPr>
            </w:pPr>
            <w:r>
              <w:rPr>
                <w:b/>
                <w:sz w:val="16"/>
              </w:rPr>
              <w:t>Text-focused - f</w:t>
            </w:r>
            <w:r w:rsidRPr="004363DD">
              <w:rPr>
                <w:sz w:val="16"/>
              </w:rPr>
              <w:t>ront</w:t>
            </w:r>
            <w:r w:rsidR="00C27827" w:rsidRPr="004363DD">
              <w:rPr>
                <w:sz w:val="16"/>
              </w:rPr>
              <w:t>–end UI</w:t>
            </w:r>
            <w:r w:rsidR="00C27827" w:rsidRPr="0086238C">
              <w:rPr>
                <w:sz w:val="16"/>
              </w:rPr>
              <w:t xml:space="preserve"> makes it difficult to find topics of interest; may need to click many layers deep to find the interaction options</w:t>
            </w:r>
          </w:p>
          <w:p w14:paraId="19F2B76A" w14:textId="77777777" w:rsidR="00C27827" w:rsidRPr="0086238C" w:rsidRDefault="00C27827" w:rsidP="004B247E">
            <w:pPr>
              <w:pStyle w:val="ListParagraph"/>
              <w:numPr>
                <w:ilvl w:val="0"/>
                <w:numId w:val="16"/>
              </w:numPr>
              <w:ind w:left="162" w:hanging="162"/>
              <w:rPr>
                <w:sz w:val="16"/>
              </w:rPr>
            </w:pPr>
            <w:r w:rsidRPr="004363DD">
              <w:rPr>
                <w:b/>
                <w:sz w:val="16"/>
              </w:rPr>
              <w:t xml:space="preserve">Export capability </w:t>
            </w:r>
            <w:r w:rsidRPr="0086238C">
              <w:rPr>
                <w:sz w:val="16"/>
              </w:rPr>
              <w:t>– is severely lacking, so reports are difficult to compile and put together</w:t>
            </w:r>
          </w:p>
          <w:p w14:paraId="0F731FAC" w14:textId="77777777" w:rsidR="00C27827" w:rsidRPr="0086238C" w:rsidRDefault="00C27827" w:rsidP="004B247E">
            <w:pPr>
              <w:pStyle w:val="ListParagraph"/>
              <w:numPr>
                <w:ilvl w:val="0"/>
                <w:numId w:val="16"/>
              </w:numPr>
              <w:ind w:left="162" w:hanging="162"/>
              <w:rPr>
                <w:sz w:val="16"/>
              </w:rPr>
            </w:pPr>
            <w:r w:rsidRPr="004363DD">
              <w:rPr>
                <w:b/>
                <w:sz w:val="16"/>
              </w:rPr>
              <w:t xml:space="preserve">Copy &amp; Paste </w:t>
            </w:r>
            <w:r w:rsidRPr="0086238C">
              <w:rPr>
                <w:sz w:val="16"/>
              </w:rPr>
              <w:t>– there’s a bug that converts content to Latin when copying and pasting</w:t>
            </w:r>
          </w:p>
          <w:p w14:paraId="4E92CBDF" w14:textId="77777777" w:rsidR="00C27827" w:rsidRPr="0086238C" w:rsidRDefault="00C27827" w:rsidP="004B247E">
            <w:pPr>
              <w:pStyle w:val="ListParagraph"/>
              <w:numPr>
                <w:ilvl w:val="0"/>
                <w:numId w:val="16"/>
              </w:numPr>
              <w:ind w:left="162" w:hanging="162"/>
              <w:rPr>
                <w:sz w:val="16"/>
              </w:rPr>
            </w:pPr>
            <w:r w:rsidRPr="004363DD">
              <w:rPr>
                <w:b/>
                <w:sz w:val="16"/>
              </w:rPr>
              <w:t xml:space="preserve">Focus </w:t>
            </w:r>
            <w:r w:rsidRPr="0086238C">
              <w:rPr>
                <w:sz w:val="16"/>
              </w:rPr>
              <w:t>– SpeakUp is one of 7 solutions for Granicus and it takes a back seat to flagship products</w:t>
            </w:r>
          </w:p>
          <w:p w14:paraId="70A4014D" w14:textId="77777777" w:rsidR="00C27827" w:rsidRPr="0086238C" w:rsidRDefault="00C27827" w:rsidP="00C27827">
            <w:pPr>
              <w:ind w:hanging="162"/>
              <w:rPr>
                <w:b/>
                <w:sz w:val="16"/>
              </w:rPr>
            </w:pPr>
          </w:p>
        </w:tc>
        <w:tc>
          <w:tcPr>
            <w:tcW w:w="2250" w:type="dxa"/>
          </w:tcPr>
          <w:p w14:paraId="5ED2D843" w14:textId="77777777" w:rsidR="00C27827" w:rsidRPr="0086238C" w:rsidRDefault="00C27827" w:rsidP="004B247E">
            <w:pPr>
              <w:pStyle w:val="ListParagraph"/>
              <w:numPr>
                <w:ilvl w:val="0"/>
                <w:numId w:val="16"/>
              </w:numPr>
              <w:ind w:left="162" w:hanging="162"/>
              <w:rPr>
                <w:sz w:val="16"/>
              </w:rPr>
            </w:pPr>
            <w:r w:rsidRPr="004363DD">
              <w:rPr>
                <w:b/>
                <w:sz w:val="16"/>
              </w:rPr>
              <w:t>Integration</w:t>
            </w:r>
            <w:r w:rsidRPr="0086238C">
              <w:rPr>
                <w:sz w:val="16"/>
              </w:rPr>
              <w:t xml:space="preserve"> – not integrated with CMS, admins have to learn and manage a different backend</w:t>
            </w:r>
          </w:p>
          <w:p w14:paraId="59BF74C1" w14:textId="77777777" w:rsidR="00C27827" w:rsidRPr="0086238C" w:rsidRDefault="00C27827" w:rsidP="004B247E">
            <w:pPr>
              <w:pStyle w:val="ListParagraph"/>
              <w:numPr>
                <w:ilvl w:val="0"/>
                <w:numId w:val="16"/>
              </w:numPr>
              <w:ind w:left="162" w:hanging="162"/>
              <w:rPr>
                <w:sz w:val="16"/>
              </w:rPr>
            </w:pPr>
            <w:r w:rsidRPr="004363DD">
              <w:rPr>
                <w:b/>
                <w:sz w:val="16"/>
              </w:rPr>
              <w:t>Price</w:t>
            </w:r>
            <w:r w:rsidRPr="0086238C">
              <w:rPr>
                <w:sz w:val="16"/>
              </w:rPr>
              <w:t xml:space="preserve"> – nearly triple the cost to our existing customers</w:t>
            </w:r>
          </w:p>
          <w:p w14:paraId="20EEF7F7" w14:textId="4490B306" w:rsidR="00C27827" w:rsidRPr="0086238C" w:rsidRDefault="004363DD" w:rsidP="004B247E">
            <w:pPr>
              <w:pStyle w:val="ListParagraph"/>
              <w:numPr>
                <w:ilvl w:val="0"/>
                <w:numId w:val="16"/>
              </w:numPr>
              <w:ind w:left="162" w:hanging="162"/>
              <w:rPr>
                <w:sz w:val="16"/>
              </w:rPr>
            </w:pPr>
            <w:r w:rsidRPr="004363DD">
              <w:rPr>
                <w:b/>
                <w:sz w:val="16"/>
              </w:rPr>
              <w:t xml:space="preserve">Company size </w:t>
            </w:r>
            <w:r w:rsidR="00C27827" w:rsidRPr="0086238C">
              <w:rPr>
                <w:sz w:val="16"/>
              </w:rPr>
              <w:t>- small company with only 1 product, so they don’t have many resources to enhance product or build market share</w:t>
            </w:r>
          </w:p>
          <w:p w14:paraId="0AAB8F22" w14:textId="7B6B6896" w:rsidR="00C27827" w:rsidRPr="0086238C" w:rsidRDefault="00C27827" w:rsidP="004B247E">
            <w:pPr>
              <w:pStyle w:val="ListParagraph"/>
              <w:numPr>
                <w:ilvl w:val="0"/>
                <w:numId w:val="16"/>
              </w:numPr>
              <w:ind w:left="162" w:hanging="162"/>
              <w:rPr>
                <w:sz w:val="16"/>
              </w:rPr>
            </w:pPr>
            <w:r w:rsidRPr="004363DD">
              <w:rPr>
                <w:b/>
                <w:sz w:val="16"/>
              </w:rPr>
              <w:t>Mobile</w:t>
            </w:r>
            <w:r w:rsidRPr="0086238C">
              <w:rPr>
                <w:sz w:val="16"/>
              </w:rPr>
              <w:t>– iFrame on city websites are not responsive or mobile-friendly</w:t>
            </w:r>
          </w:p>
          <w:p w14:paraId="729EBB01" w14:textId="5584BC01" w:rsidR="00C27827" w:rsidRPr="0086238C" w:rsidRDefault="004363DD" w:rsidP="004B247E">
            <w:pPr>
              <w:pStyle w:val="ListParagraph"/>
              <w:numPr>
                <w:ilvl w:val="0"/>
                <w:numId w:val="16"/>
              </w:numPr>
              <w:ind w:left="162" w:hanging="162"/>
              <w:rPr>
                <w:sz w:val="16"/>
              </w:rPr>
            </w:pPr>
            <w:r w:rsidRPr="004363DD">
              <w:rPr>
                <w:b/>
                <w:sz w:val="16"/>
              </w:rPr>
              <w:t>User comments</w:t>
            </w:r>
            <w:r>
              <w:rPr>
                <w:sz w:val="16"/>
              </w:rPr>
              <w:t xml:space="preserve"> - </w:t>
            </w:r>
            <w:r w:rsidR="00C27827" w:rsidRPr="0086238C">
              <w:rPr>
                <w:sz w:val="16"/>
              </w:rPr>
              <w:t>Restricts users to only one comment per topic, restricting dialogue, questions, and clarification</w:t>
            </w:r>
          </w:p>
          <w:p w14:paraId="4E790348" w14:textId="54B8EDB9" w:rsidR="00C27827" w:rsidRPr="0086238C" w:rsidRDefault="004363DD" w:rsidP="004B247E">
            <w:pPr>
              <w:pStyle w:val="ListParagraph"/>
              <w:numPr>
                <w:ilvl w:val="0"/>
                <w:numId w:val="16"/>
              </w:numPr>
              <w:ind w:left="162" w:hanging="162"/>
              <w:rPr>
                <w:sz w:val="16"/>
              </w:rPr>
            </w:pPr>
            <w:r w:rsidRPr="004363DD">
              <w:rPr>
                <w:b/>
                <w:sz w:val="16"/>
              </w:rPr>
              <w:t xml:space="preserve">Backend </w:t>
            </w:r>
            <w:r>
              <w:rPr>
                <w:sz w:val="16"/>
              </w:rPr>
              <w:t xml:space="preserve">- </w:t>
            </w:r>
            <w:r w:rsidR="00C27827" w:rsidRPr="0086238C">
              <w:rPr>
                <w:sz w:val="16"/>
              </w:rPr>
              <w:t>Challenging backend UI – administrators forget where to start to create a topic, may have trouble navigating the system</w:t>
            </w:r>
          </w:p>
          <w:p w14:paraId="137FCCFB" w14:textId="30C5B730" w:rsidR="00C27827" w:rsidRPr="0086238C" w:rsidRDefault="004363DD" w:rsidP="004B247E">
            <w:pPr>
              <w:pStyle w:val="ListParagraph"/>
              <w:numPr>
                <w:ilvl w:val="0"/>
                <w:numId w:val="16"/>
              </w:numPr>
              <w:ind w:left="162" w:hanging="162"/>
              <w:rPr>
                <w:sz w:val="16"/>
              </w:rPr>
            </w:pPr>
            <w:r w:rsidRPr="004363DD">
              <w:rPr>
                <w:b/>
                <w:sz w:val="16"/>
              </w:rPr>
              <w:t xml:space="preserve">Editing </w:t>
            </w:r>
            <w:r>
              <w:rPr>
                <w:sz w:val="16"/>
              </w:rPr>
              <w:t xml:space="preserve">- </w:t>
            </w:r>
            <w:r w:rsidR="00C27827" w:rsidRPr="0086238C">
              <w:rPr>
                <w:sz w:val="16"/>
              </w:rPr>
              <w:t>Limited editing capabilities; once a topic is created, it is difficult to edit or update things like the category</w:t>
            </w:r>
          </w:p>
          <w:p w14:paraId="28E77B46" w14:textId="7E30CA16" w:rsidR="00C27827" w:rsidRPr="0086238C" w:rsidRDefault="004363DD" w:rsidP="004B247E">
            <w:pPr>
              <w:pStyle w:val="ListParagraph"/>
              <w:numPr>
                <w:ilvl w:val="0"/>
                <w:numId w:val="16"/>
              </w:numPr>
              <w:ind w:left="162" w:hanging="162"/>
              <w:rPr>
                <w:sz w:val="16"/>
              </w:rPr>
            </w:pPr>
            <w:r w:rsidRPr="004363DD">
              <w:rPr>
                <w:b/>
                <w:sz w:val="16"/>
              </w:rPr>
              <w:t xml:space="preserve">Frontend </w:t>
            </w:r>
            <w:r>
              <w:rPr>
                <w:sz w:val="16"/>
              </w:rPr>
              <w:t xml:space="preserve">- </w:t>
            </w:r>
            <w:r w:rsidR="00C27827" w:rsidRPr="0086238C">
              <w:rPr>
                <w:sz w:val="16"/>
              </w:rPr>
              <w:t>Text-focused front –end UI makes it difficult to find topics of interest</w:t>
            </w:r>
          </w:p>
          <w:p w14:paraId="5370E7D9" w14:textId="3D1F1F15" w:rsidR="00C27827" w:rsidRPr="0086238C" w:rsidRDefault="00C27827" w:rsidP="004B247E">
            <w:pPr>
              <w:pStyle w:val="ListParagraph"/>
              <w:numPr>
                <w:ilvl w:val="0"/>
                <w:numId w:val="16"/>
              </w:numPr>
              <w:ind w:left="162" w:hanging="162"/>
              <w:rPr>
                <w:sz w:val="16"/>
              </w:rPr>
            </w:pPr>
            <w:r w:rsidRPr="004363DD">
              <w:rPr>
                <w:b/>
                <w:sz w:val="16"/>
              </w:rPr>
              <w:t xml:space="preserve">Notifications </w:t>
            </w:r>
            <w:r w:rsidRPr="0086238C">
              <w:rPr>
                <w:sz w:val="16"/>
              </w:rPr>
              <w:t xml:space="preserve">– </w:t>
            </w:r>
            <w:r w:rsidR="002F3EFC">
              <w:rPr>
                <w:sz w:val="16"/>
              </w:rPr>
              <w:t>no</w:t>
            </w:r>
          </w:p>
          <w:p w14:paraId="7020109F" w14:textId="393C2DE1" w:rsidR="00C27827" w:rsidRPr="004363DD" w:rsidRDefault="00C27827" w:rsidP="004B247E">
            <w:pPr>
              <w:pStyle w:val="ListParagraph"/>
              <w:numPr>
                <w:ilvl w:val="0"/>
                <w:numId w:val="16"/>
              </w:numPr>
              <w:ind w:left="162" w:hanging="162"/>
              <w:rPr>
                <w:sz w:val="16"/>
              </w:rPr>
            </w:pPr>
            <w:r w:rsidRPr="004363DD">
              <w:rPr>
                <w:b/>
                <w:sz w:val="16"/>
              </w:rPr>
              <w:t>Export capability</w:t>
            </w:r>
            <w:r w:rsidRPr="0086238C">
              <w:rPr>
                <w:sz w:val="16"/>
              </w:rPr>
              <w:t xml:space="preserve"> – </w:t>
            </w:r>
            <w:r w:rsidR="002F3EFC">
              <w:rPr>
                <w:sz w:val="16"/>
              </w:rPr>
              <w:t>not sure</w:t>
            </w:r>
          </w:p>
          <w:p w14:paraId="192AA05F" w14:textId="77777777" w:rsidR="00C27827" w:rsidRPr="0086238C" w:rsidRDefault="00C27827" w:rsidP="00C27827">
            <w:pPr>
              <w:rPr>
                <w:sz w:val="16"/>
              </w:rPr>
            </w:pPr>
          </w:p>
        </w:tc>
        <w:tc>
          <w:tcPr>
            <w:tcW w:w="1890" w:type="dxa"/>
          </w:tcPr>
          <w:p w14:paraId="23C2CAD2" w14:textId="77777777" w:rsidR="004A6214" w:rsidRPr="0086238C" w:rsidRDefault="004A6214" w:rsidP="004B247E">
            <w:pPr>
              <w:pStyle w:val="ListParagraph"/>
              <w:numPr>
                <w:ilvl w:val="0"/>
                <w:numId w:val="16"/>
              </w:numPr>
              <w:ind w:left="162" w:hanging="162"/>
              <w:rPr>
                <w:sz w:val="16"/>
              </w:rPr>
            </w:pPr>
            <w:r w:rsidRPr="004363DD">
              <w:rPr>
                <w:b/>
                <w:sz w:val="16"/>
              </w:rPr>
              <w:t xml:space="preserve">Integration </w:t>
            </w:r>
            <w:r w:rsidRPr="0086238C">
              <w:rPr>
                <w:sz w:val="16"/>
              </w:rPr>
              <w:t>– not integrated with CMS, admins have to learn and manage a different backend</w:t>
            </w:r>
          </w:p>
          <w:p w14:paraId="24340CA6" w14:textId="19491281" w:rsidR="004A6214" w:rsidRPr="0086238C" w:rsidRDefault="004A6214" w:rsidP="004B247E">
            <w:pPr>
              <w:pStyle w:val="ListParagraph"/>
              <w:numPr>
                <w:ilvl w:val="0"/>
                <w:numId w:val="16"/>
              </w:numPr>
              <w:ind w:left="162" w:hanging="162"/>
              <w:rPr>
                <w:sz w:val="16"/>
              </w:rPr>
            </w:pPr>
            <w:r w:rsidRPr="004363DD">
              <w:rPr>
                <w:b/>
                <w:sz w:val="16"/>
              </w:rPr>
              <w:t xml:space="preserve">Price </w:t>
            </w:r>
            <w:r w:rsidRPr="0086238C">
              <w:rPr>
                <w:sz w:val="16"/>
              </w:rPr>
              <w:t>– nearly</w:t>
            </w:r>
            <w:r w:rsidR="00B66C6B">
              <w:rPr>
                <w:sz w:val="16"/>
              </w:rPr>
              <w:t xml:space="preserve"> 6</w:t>
            </w:r>
            <w:r>
              <w:rPr>
                <w:sz w:val="16"/>
              </w:rPr>
              <w:t>x</w:t>
            </w:r>
            <w:r w:rsidRPr="0086238C">
              <w:rPr>
                <w:sz w:val="16"/>
              </w:rPr>
              <w:t xml:space="preserve"> the cost to our existing customers</w:t>
            </w:r>
          </w:p>
          <w:p w14:paraId="23579929" w14:textId="77777777" w:rsidR="00C27827" w:rsidRDefault="004A6214" w:rsidP="004B247E">
            <w:pPr>
              <w:pStyle w:val="ListParagraph"/>
              <w:numPr>
                <w:ilvl w:val="0"/>
                <w:numId w:val="16"/>
              </w:numPr>
              <w:ind w:left="162" w:hanging="162"/>
              <w:rPr>
                <w:sz w:val="16"/>
              </w:rPr>
            </w:pPr>
            <w:r w:rsidRPr="004363DD">
              <w:rPr>
                <w:b/>
                <w:sz w:val="16"/>
              </w:rPr>
              <w:t>US customers</w:t>
            </w:r>
            <w:r>
              <w:rPr>
                <w:sz w:val="16"/>
              </w:rPr>
              <w:t xml:space="preserve"> – the l</w:t>
            </w:r>
            <w:r w:rsidR="002F3EFC">
              <w:rPr>
                <w:sz w:val="16"/>
              </w:rPr>
              <w:t>ack of customers in the US</w:t>
            </w:r>
            <w:r w:rsidR="00B66C6B">
              <w:rPr>
                <w:sz w:val="16"/>
              </w:rPr>
              <w:t xml:space="preserve"> except for Aspen, CO</w:t>
            </w:r>
          </w:p>
          <w:p w14:paraId="643FAC01" w14:textId="1092937A" w:rsidR="00B66C6B" w:rsidRPr="00B66C6B" w:rsidRDefault="00B66C6B" w:rsidP="00B66C6B">
            <w:pPr>
              <w:rPr>
                <w:sz w:val="16"/>
              </w:rPr>
            </w:pPr>
          </w:p>
        </w:tc>
      </w:tr>
      <w:tr w:rsidR="002F3EFC" w14:paraId="5188025A" w14:textId="77777777" w:rsidTr="00C27827">
        <w:trPr>
          <w:cantSplit/>
        </w:trPr>
        <w:tc>
          <w:tcPr>
            <w:tcW w:w="1727" w:type="dxa"/>
          </w:tcPr>
          <w:p w14:paraId="69CF1DCB" w14:textId="729B7982" w:rsidR="002F3EFC" w:rsidRPr="00D51F50" w:rsidRDefault="002F3EFC" w:rsidP="00C27827">
            <w:pPr>
              <w:rPr>
                <w:b/>
                <w:sz w:val="16"/>
              </w:rPr>
            </w:pPr>
            <w:r w:rsidRPr="00D51F50">
              <w:rPr>
                <w:b/>
                <w:sz w:val="16"/>
              </w:rPr>
              <w:lastRenderedPageBreak/>
              <w:t>Export options</w:t>
            </w:r>
          </w:p>
          <w:p w14:paraId="42C0B842" w14:textId="77777777" w:rsidR="002F3EFC" w:rsidRPr="00D51F50" w:rsidRDefault="002F3EFC" w:rsidP="00C27827">
            <w:pPr>
              <w:rPr>
                <w:b/>
                <w:sz w:val="16"/>
              </w:rPr>
            </w:pPr>
          </w:p>
        </w:tc>
        <w:tc>
          <w:tcPr>
            <w:tcW w:w="1778" w:type="dxa"/>
          </w:tcPr>
          <w:p w14:paraId="7669925E" w14:textId="0A83E417" w:rsidR="002F3EFC" w:rsidRPr="0086238C" w:rsidRDefault="002F3EFC" w:rsidP="00C27827">
            <w:pPr>
              <w:jc w:val="center"/>
              <w:rPr>
                <w:sz w:val="16"/>
              </w:rPr>
            </w:pPr>
            <w:r>
              <w:rPr>
                <w:sz w:val="16"/>
              </w:rPr>
              <w:t>Yes</w:t>
            </w:r>
          </w:p>
        </w:tc>
        <w:tc>
          <w:tcPr>
            <w:tcW w:w="2250" w:type="dxa"/>
          </w:tcPr>
          <w:p w14:paraId="4B210A8C" w14:textId="766DC65E" w:rsidR="002F3EFC" w:rsidRPr="0086238C" w:rsidRDefault="002F3EFC" w:rsidP="00C27827">
            <w:pPr>
              <w:jc w:val="center"/>
              <w:rPr>
                <w:sz w:val="16"/>
              </w:rPr>
            </w:pPr>
            <w:r w:rsidRPr="0086238C">
              <w:rPr>
                <w:sz w:val="16"/>
              </w:rPr>
              <w:t>severely lacking, so reports are difficult to compile and put togethe</w:t>
            </w:r>
            <w:r w:rsidR="00D155BA">
              <w:rPr>
                <w:sz w:val="16"/>
              </w:rPr>
              <w:t>r</w:t>
            </w:r>
          </w:p>
        </w:tc>
        <w:tc>
          <w:tcPr>
            <w:tcW w:w="2250" w:type="dxa"/>
          </w:tcPr>
          <w:p w14:paraId="4D9E7400" w14:textId="14DCD5DC" w:rsidR="002F3EFC" w:rsidRPr="0086238C" w:rsidRDefault="002F3EFC" w:rsidP="00C27827">
            <w:pPr>
              <w:jc w:val="center"/>
              <w:rPr>
                <w:sz w:val="16"/>
              </w:rPr>
            </w:pPr>
            <w:r>
              <w:rPr>
                <w:sz w:val="16"/>
              </w:rPr>
              <w:t>?</w:t>
            </w:r>
          </w:p>
        </w:tc>
        <w:tc>
          <w:tcPr>
            <w:tcW w:w="1890" w:type="dxa"/>
          </w:tcPr>
          <w:p w14:paraId="52D5075B" w14:textId="7D4D92F3" w:rsidR="002F3EFC" w:rsidRDefault="002F3EFC" w:rsidP="00C27827">
            <w:pPr>
              <w:jc w:val="center"/>
              <w:rPr>
                <w:sz w:val="16"/>
              </w:rPr>
            </w:pPr>
            <w:r>
              <w:rPr>
                <w:sz w:val="16"/>
              </w:rPr>
              <w:t>?</w:t>
            </w:r>
          </w:p>
        </w:tc>
      </w:tr>
      <w:tr w:rsidR="00C27827" w14:paraId="7E0AF6DB" w14:textId="79B68F4E" w:rsidTr="00C27827">
        <w:trPr>
          <w:cantSplit/>
        </w:trPr>
        <w:tc>
          <w:tcPr>
            <w:tcW w:w="1727" w:type="dxa"/>
          </w:tcPr>
          <w:p w14:paraId="0E74A9EE" w14:textId="77777777" w:rsidR="00C27827" w:rsidRPr="00D51F50" w:rsidRDefault="00C27827" w:rsidP="00C27827">
            <w:pPr>
              <w:rPr>
                <w:b/>
                <w:sz w:val="16"/>
              </w:rPr>
            </w:pPr>
            <w:r w:rsidRPr="00D51F50">
              <w:rPr>
                <w:b/>
                <w:sz w:val="16"/>
              </w:rPr>
              <w:t>Log in options</w:t>
            </w:r>
          </w:p>
        </w:tc>
        <w:tc>
          <w:tcPr>
            <w:tcW w:w="1778" w:type="dxa"/>
          </w:tcPr>
          <w:p w14:paraId="2CA7C795" w14:textId="77777777" w:rsidR="00C27827" w:rsidRPr="0086238C" w:rsidRDefault="00C27827" w:rsidP="00C27827">
            <w:pPr>
              <w:jc w:val="center"/>
              <w:rPr>
                <w:sz w:val="16"/>
              </w:rPr>
            </w:pPr>
            <w:r w:rsidRPr="0086238C">
              <w:rPr>
                <w:sz w:val="16"/>
              </w:rPr>
              <w:t>Facebook, Google+, email</w:t>
            </w:r>
          </w:p>
        </w:tc>
        <w:tc>
          <w:tcPr>
            <w:tcW w:w="2250" w:type="dxa"/>
          </w:tcPr>
          <w:p w14:paraId="3BA07AD7" w14:textId="77777777" w:rsidR="00C27827" w:rsidRPr="0086238C" w:rsidRDefault="00C27827" w:rsidP="00C27827">
            <w:pPr>
              <w:jc w:val="center"/>
              <w:rPr>
                <w:sz w:val="16"/>
              </w:rPr>
            </w:pPr>
            <w:r w:rsidRPr="0086238C">
              <w:rPr>
                <w:sz w:val="16"/>
              </w:rPr>
              <w:t>Facebook, email</w:t>
            </w:r>
          </w:p>
        </w:tc>
        <w:tc>
          <w:tcPr>
            <w:tcW w:w="2250" w:type="dxa"/>
          </w:tcPr>
          <w:p w14:paraId="16957089" w14:textId="77777777" w:rsidR="00C27827" w:rsidRPr="0086238C" w:rsidRDefault="00C27827" w:rsidP="00C27827">
            <w:pPr>
              <w:jc w:val="center"/>
              <w:rPr>
                <w:sz w:val="16"/>
              </w:rPr>
            </w:pPr>
            <w:r w:rsidRPr="0086238C">
              <w:rPr>
                <w:sz w:val="16"/>
              </w:rPr>
              <w:t>Facebook, Google+, LinkedIn, email</w:t>
            </w:r>
          </w:p>
        </w:tc>
        <w:tc>
          <w:tcPr>
            <w:tcW w:w="1890" w:type="dxa"/>
          </w:tcPr>
          <w:p w14:paraId="6BA4A795" w14:textId="66B325DA" w:rsidR="00C27827" w:rsidRPr="0086238C" w:rsidRDefault="004A6214" w:rsidP="00C27827">
            <w:pPr>
              <w:jc w:val="center"/>
              <w:rPr>
                <w:sz w:val="16"/>
              </w:rPr>
            </w:pPr>
            <w:r>
              <w:rPr>
                <w:sz w:val="16"/>
              </w:rPr>
              <w:t>Facebook, Twitter, email</w:t>
            </w:r>
          </w:p>
        </w:tc>
      </w:tr>
      <w:tr w:rsidR="00C27827" w14:paraId="4F42D508" w14:textId="26BDEFE6" w:rsidTr="00C27827">
        <w:trPr>
          <w:cantSplit/>
        </w:trPr>
        <w:tc>
          <w:tcPr>
            <w:tcW w:w="1727" w:type="dxa"/>
          </w:tcPr>
          <w:p w14:paraId="05AD2D84" w14:textId="77777777" w:rsidR="00C27827" w:rsidRPr="00D51F50" w:rsidRDefault="00C27827" w:rsidP="00C27827">
            <w:pPr>
              <w:rPr>
                <w:b/>
                <w:sz w:val="16"/>
              </w:rPr>
            </w:pPr>
            <w:r w:rsidRPr="00D51F50">
              <w:rPr>
                <w:b/>
                <w:sz w:val="16"/>
              </w:rPr>
              <w:t>Social media integration</w:t>
            </w:r>
          </w:p>
        </w:tc>
        <w:tc>
          <w:tcPr>
            <w:tcW w:w="1778" w:type="dxa"/>
          </w:tcPr>
          <w:p w14:paraId="5FB7E177" w14:textId="77777777" w:rsidR="00C27827" w:rsidRPr="0086238C" w:rsidRDefault="00C27827" w:rsidP="00C27827">
            <w:pPr>
              <w:jc w:val="center"/>
              <w:rPr>
                <w:sz w:val="16"/>
              </w:rPr>
            </w:pPr>
            <w:r w:rsidRPr="0086238C">
              <w:rPr>
                <w:sz w:val="16"/>
              </w:rPr>
              <w:t>Yes</w:t>
            </w:r>
          </w:p>
        </w:tc>
        <w:tc>
          <w:tcPr>
            <w:tcW w:w="2250" w:type="dxa"/>
          </w:tcPr>
          <w:p w14:paraId="2C517B22" w14:textId="77777777" w:rsidR="00C27827" w:rsidRPr="0086238C" w:rsidRDefault="00C27827" w:rsidP="00C27827">
            <w:pPr>
              <w:jc w:val="center"/>
              <w:rPr>
                <w:sz w:val="16"/>
              </w:rPr>
            </w:pPr>
            <w:r w:rsidRPr="0086238C">
              <w:rPr>
                <w:sz w:val="16"/>
              </w:rPr>
              <w:t>No</w:t>
            </w:r>
          </w:p>
        </w:tc>
        <w:tc>
          <w:tcPr>
            <w:tcW w:w="2250" w:type="dxa"/>
          </w:tcPr>
          <w:p w14:paraId="4CED8637" w14:textId="77777777" w:rsidR="00C27827" w:rsidRPr="0086238C" w:rsidRDefault="00C27827" w:rsidP="00C27827">
            <w:pPr>
              <w:jc w:val="center"/>
              <w:rPr>
                <w:sz w:val="16"/>
              </w:rPr>
            </w:pPr>
            <w:r w:rsidRPr="0086238C">
              <w:rPr>
                <w:sz w:val="16"/>
              </w:rPr>
              <w:t>Yes, but lacking in usability</w:t>
            </w:r>
          </w:p>
        </w:tc>
        <w:tc>
          <w:tcPr>
            <w:tcW w:w="1890" w:type="dxa"/>
          </w:tcPr>
          <w:p w14:paraId="5FA90C44" w14:textId="278409FD" w:rsidR="00C27827" w:rsidRPr="0086238C" w:rsidRDefault="004A6214" w:rsidP="00C27827">
            <w:pPr>
              <w:jc w:val="center"/>
              <w:rPr>
                <w:sz w:val="16"/>
              </w:rPr>
            </w:pPr>
            <w:r>
              <w:rPr>
                <w:sz w:val="16"/>
              </w:rPr>
              <w:t>Non</w:t>
            </w:r>
          </w:p>
        </w:tc>
      </w:tr>
      <w:tr w:rsidR="00C27827" w14:paraId="774669ED" w14:textId="73487201" w:rsidTr="00C27827">
        <w:trPr>
          <w:cantSplit/>
        </w:trPr>
        <w:tc>
          <w:tcPr>
            <w:tcW w:w="1727" w:type="dxa"/>
          </w:tcPr>
          <w:p w14:paraId="51F360B5" w14:textId="229B1381" w:rsidR="00C27827" w:rsidRPr="00D51F50" w:rsidRDefault="00C27827" w:rsidP="00C27827">
            <w:pPr>
              <w:rPr>
                <w:b/>
                <w:sz w:val="16"/>
              </w:rPr>
            </w:pPr>
            <w:r w:rsidRPr="00D51F50">
              <w:rPr>
                <w:b/>
                <w:sz w:val="16"/>
              </w:rPr>
              <w:t>Who’s Listening?</w:t>
            </w:r>
            <w:r w:rsidR="002F3EFC" w:rsidRPr="00D51F50">
              <w:rPr>
                <w:b/>
                <w:sz w:val="16"/>
              </w:rPr>
              <w:t xml:space="preserve"> feature</w:t>
            </w:r>
          </w:p>
        </w:tc>
        <w:tc>
          <w:tcPr>
            <w:tcW w:w="1778" w:type="dxa"/>
          </w:tcPr>
          <w:p w14:paraId="00D1E091" w14:textId="77777777" w:rsidR="00C27827" w:rsidRPr="0086238C" w:rsidRDefault="00C27827" w:rsidP="00C27827">
            <w:pPr>
              <w:jc w:val="center"/>
              <w:rPr>
                <w:sz w:val="16"/>
              </w:rPr>
            </w:pPr>
            <w:r w:rsidRPr="0086238C">
              <w:rPr>
                <w:sz w:val="16"/>
              </w:rPr>
              <w:t>Yes</w:t>
            </w:r>
          </w:p>
        </w:tc>
        <w:tc>
          <w:tcPr>
            <w:tcW w:w="2250" w:type="dxa"/>
          </w:tcPr>
          <w:p w14:paraId="0EA0C1DE" w14:textId="77777777" w:rsidR="00C27827" w:rsidRPr="0086238C" w:rsidRDefault="00C27827" w:rsidP="00C27827">
            <w:pPr>
              <w:jc w:val="center"/>
              <w:rPr>
                <w:sz w:val="16"/>
              </w:rPr>
            </w:pPr>
            <w:r w:rsidRPr="0086238C">
              <w:rPr>
                <w:sz w:val="16"/>
              </w:rPr>
              <w:t>No</w:t>
            </w:r>
          </w:p>
        </w:tc>
        <w:tc>
          <w:tcPr>
            <w:tcW w:w="2250" w:type="dxa"/>
          </w:tcPr>
          <w:p w14:paraId="483A150D" w14:textId="77777777" w:rsidR="00C27827" w:rsidRPr="0086238C" w:rsidRDefault="00C27827" w:rsidP="00C27827">
            <w:pPr>
              <w:jc w:val="center"/>
              <w:rPr>
                <w:sz w:val="16"/>
              </w:rPr>
            </w:pPr>
            <w:r w:rsidRPr="0086238C">
              <w:rPr>
                <w:sz w:val="16"/>
              </w:rPr>
              <w:t>No</w:t>
            </w:r>
          </w:p>
        </w:tc>
        <w:tc>
          <w:tcPr>
            <w:tcW w:w="1890" w:type="dxa"/>
          </w:tcPr>
          <w:p w14:paraId="3D4A8062" w14:textId="3FD9D3B1" w:rsidR="00C27827" w:rsidRPr="0086238C" w:rsidRDefault="002F3EFC" w:rsidP="00C27827">
            <w:pPr>
              <w:jc w:val="center"/>
              <w:rPr>
                <w:sz w:val="16"/>
              </w:rPr>
            </w:pPr>
            <w:r>
              <w:rPr>
                <w:sz w:val="16"/>
              </w:rPr>
              <w:t>Yes</w:t>
            </w:r>
          </w:p>
        </w:tc>
      </w:tr>
      <w:tr w:rsidR="00C27827" w14:paraId="55D5E20A" w14:textId="6E2BF85B" w:rsidTr="00C27827">
        <w:trPr>
          <w:cantSplit/>
        </w:trPr>
        <w:tc>
          <w:tcPr>
            <w:tcW w:w="1727" w:type="dxa"/>
          </w:tcPr>
          <w:p w14:paraId="635A954B" w14:textId="77777777" w:rsidR="00C27827" w:rsidRPr="00D51F50" w:rsidRDefault="00C27827" w:rsidP="00C27827">
            <w:pPr>
              <w:rPr>
                <w:b/>
                <w:sz w:val="16"/>
              </w:rPr>
            </w:pPr>
            <w:r w:rsidRPr="00D51F50">
              <w:rPr>
                <w:b/>
                <w:sz w:val="16"/>
              </w:rPr>
              <w:t>Outcome Status?</w:t>
            </w:r>
          </w:p>
        </w:tc>
        <w:tc>
          <w:tcPr>
            <w:tcW w:w="1778" w:type="dxa"/>
          </w:tcPr>
          <w:p w14:paraId="251E432D" w14:textId="77777777" w:rsidR="00C27827" w:rsidRPr="0086238C" w:rsidRDefault="00C27827" w:rsidP="00C27827">
            <w:pPr>
              <w:jc w:val="center"/>
              <w:rPr>
                <w:sz w:val="16"/>
              </w:rPr>
            </w:pPr>
            <w:r w:rsidRPr="0086238C">
              <w:rPr>
                <w:sz w:val="16"/>
              </w:rPr>
              <w:t>Yes</w:t>
            </w:r>
          </w:p>
        </w:tc>
        <w:tc>
          <w:tcPr>
            <w:tcW w:w="2250" w:type="dxa"/>
          </w:tcPr>
          <w:p w14:paraId="1503E287" w14:textId="77777777" w:rsidR="00C27827" w:rsidRPr="0086238C" w:rsidRDefault="00C27827" w:rsidP="00C27827">
            <w:pPr>
              <w:jc w:val="center"/>
              <w:rPr>
                <w:sz w:val="16"/>
              </w:rPr>
            </w:pPr>
            <w:r w:rsidRPr="0086238C">
              <w:rPr>
                <w:sz w:val="16"/>
              </w:rPr>
              <w:t>No</w:t>
            </w:r>
          </w:p>
        </w:tc>
        <w:tc>
          <w:tcPr>
            <w:tcW w:w="2250" w:type="dxa"/>
          </w:tcPr>
          <w:p w14:paraId="51160BF7" w14:textId="77777777" w:rsidR="00C27827" w:rsidRPr="0086238C" w:rsidRDefault="00C27827" w:rsidP="00C27827">
            <w:pPr>
              <w:jc w:val="center"/>
              <w:rPr>
                <w:sz w:val="16"/>
              </w:rPr>
            </w:pPr>
            <w:r w:rsidRPr="0086238C">
              <w:rPr>
                <w:sz w:val="16"/>
              </w:rPr>
              <w:t>Yes</w:t>
            </w:r>
          </w:p>
        </w:tc>
        <w:tc>
          <w:tcPr>
            <w:tcW w:w="1890" w:type="dxa"/>
          </w:tcPr>
          <w:p w14:paraId="32480C6A" w14:textId="77777777" w:rsidR="00C27827" w:rsidRDefault="002F3EFC" w:rsidP="00C27827">
            <w:pPr>
              <w:jc w:val="center"/>
              <w:rPr>
                <w:sz w:val="16"/>
              </w:rPr>
            </w:pPr>
            <w:r>
              <w:rPr>
                <w:sz w:val="16"/>
              </w:rPr>
              <w:t>Yes</w:t>
            </w:r>
          </w:p>
          <w:p w14:paraId="27E3A336" w14:textId="77777777" w:rsidR="002F3EFC" w:rsidRPr="0086238C" w:rsidRDefault="002F3EFC" w:rsidP="00C27827">
            <w:pPr>
              <w:jc w:val="center"/>
              <w:rPr>
                <w:sz w:val="16"/>
              </w:rPr>
            </w:pPr>
          </w:p>
        </w:tc>
      </w:tr>
      <w:tr w:rsidR="00C27827" w14:paraId="04BC5437" w14:textId="62F914AC" w:rsidTr="00C27827">
        <w:trPr>
          <w:cantSplit/>
        </w:trPr>
        <w:tc>
          <w:tcPr>
            <w:tcW w:w="1727" w:type="dxa"/>
          </w:tcPr>
          <w:p w14:paraId="094D7546" w14:textId="1110FC1A" w:rsidR="00C27827" w:rsidRPr="00D51F50" w:rsidRDefault="00C27827" w:rsidP="00C27827">
            <w:pPr>
              <w:rPr>
                <w:b/>
                <w:sz w:val="16"/>
              </w:rPr>
            </w:pPr>
            <w:r w:rsidRPr="00D51F50">
              <w:rPr>
                <w:b/>
                <w:sz w:val="16"/>
              </w:rPr>
              <w:t>Mobile-friendly</w:t>
            </w:r>
          </w:p>
        </w:tc>
        <w:tc>
          <w:tcPr>
            <w:tcW w:w="1778" w:type="dxa"/>
          </w:tcPr>
          <w:p w14:paraId="7B98B786" w14:textId="77777777" w:rsidR="00C27827" w:rsidRPr="0086238C" w:rsidRDefault="00C27827" w:rsidP="00C27827">
            <w:pPr>
              <w:jc w:val="center"/>
              <w:rPr>
                <w:sz w:val="16"/>
              </w:rPr>
            </w:pPr>
            <w:r w:rsidRPr="0086238C">
              <w:rPr>
                <w:sz w:val="16"/>
              </w:rPr>
              <w:t>Yes</w:t>
            </w:r>
          </w:p>
        </w:tc>
        <w:tc>
          <w:tcPr>
            <w:tcW w:w="2250" w:type="dxa"/>
          </w:tcPr>
          <w:p w14:paraId="2CC57941" w14:textId="77777777" w:rsidR="00C27827" w:rsidRPr="0086238C" w:rsidRDefault="00C27827" w:rsidP="00C27827">
            <w:pPr>
              <w:jc w:val="center"/>
              <w:rPr>
                <w:sz w:val="16"/>
              </w:rPr>
            </w:pPr>
            <w:r w:rsidRPr="0086238C">
              <w:rPr>
                <w:sz w:val="16"/>
              </w:rPr>
              <w:t>Yes</w:t>
            </w:r>
          </w:p>
        </w:tc>
        <w:tc>
          <w:tcPr>
            <w:tcW w:w="2250" w:type="dxa"/>
          </w:tcPr>
          <w:p w14:paraId="2EC989E8" w14:textId="77777777" w:rsidR="00C27827" w:rsidRPr="0086238C" w:rsidRDefault="00C27827" w:rsidP="00C27827">
            <w:pPr>
              <w:jc w:val="center"/>
              <w:rPr>
                <w:sz w:val="16"/>
              </w:rPr>
            </w:pPr>
            <w:r w:rsidRPr="0086238C">
              <w:rPr>
                <w:sz w:val="16"/>
              </w:rPr>
              <w:t>No, iFrames on city websites are not responsive</w:t>
            </w:r>
          </w:p>
        </w:tc>
        <w:tc>
          <w:tcPr>
            <w:tcW w:w="1890" w:type="dxa"/>
          </w:tcPr>
          <w:p w14:paraId="089B0452" w14:textId="155A2F6B" w:rsidR="00C27827" w:rsidRPr="0086238C" w:rsidRDefault="002F3EFC" w:rsidP="00C27827">
            <w:pPr>
              <w:jc w:val="center"/>
              <w:rPr>
                <w:sz w:val="16"/>
              </w:rPr>
            </w:pPr>
            <w:r>
              <w:rPr>
                <w:sz w:val="16"/>
              </w:rPr>
              <w:t>Yes</w:t>
            </w:r>
          </w:p>
        </w:tc>
      </w:tr>
      <w:tr w:rsidR="00C27827" w14:paraId="0F255A32" w14:textId="3E017E9A" w:rsidTr="00C27827">
        <w:trPr>
          <w:cantSplit/>
        </w:trPr>
        <w:tc>
          <w:tcPr>
            <w:tcW w:w="1727" w:type="dxa"/>
          </w:tcPr>
          <w:p w14:paraId="47F767AB" w14:textId="77777777" w:rsidR="00C27827" w:rsidRPr="00D51F50" w:rsidRDefault="00C27827" w:rsidP="00C27827">
            <w:pPr>
              <w:rPr>
                <w:b/>
                <w:sz w:val="16"/>
              </w:rPr>
            </w:pPr>
            <w:r w:rsidRPr="00D51F50">
              <w:rPr>
                <w:b/>
                <w:sz w:val="16"/>
              </w:rPr>
              <w:t>Citizen Dashboard</w:t>
            </w:r>
          </w:p>
        </w:tc>
        <w:tc>
          <w:tcPr>
            <w:tcW w:w="1778" w:type="dxa"/>
          </w:tcPr>
          <w:p w14:paraId="7950F2F8" w14:textId="77777777" w:rsidR="00C27827" w:rsidRPr="0086238C" w:rsidRDefault="00C27827" w:rsidP="00C27827">
            <w:pPr>
              <w:jc w:val="center"/>
              <w:rPr>
                <w:sz w:val="16"/>
              </w:rPr>
            </w:pPr>
            <w:r w:rsidRPr="0086238C">
              <w:rPr>
                <w:sz w:val="16"/>
              </w:rPr>
              <w:t>Not yet</w:t>
            </w:r>
          </w:p>
        </w:tc>
        <w:tc>
          <w:tcPr>
            <w:tcW w:w="2250" w:type="dxa"/>
          </w:tcPr>
          <w:p w14:paraId="31860ADB" w14:textId="77777777" w:rsidR="00C27827" w:rsidRPr="0086238C" w:rsidRDefault="00C27827" w:rsidP="00C27827">
            <w:pPr>
              <w:jc w:val="center"/>
              <w:rPr>
                <w:sz w:val="16"/>
              </w:rPr>
            </w:pPr>
            <w:r w:rsidRPr="0086238C">
              <w:rPr>
                <w:sz w:val="16"/>
              </w:rPr>
              <w:t>Yes, shows Ideas, Votes and Comments from me</w:t>
            </w:r>
          </w:p>
        </w:tc>
        <w:tc>
          <w:tcPr>
            <w:tcW w:w="2250" w:type="dxa"/>
          </w:tcPr>
          <w:p w14:paraId="7E5B49A6" w14:textId="77777777" w:rsidR="00C27827" w:rsidRPr="0086238C" w:rsidRDefault="00C27827" w:rsidP="00C27827">
            <w:pPr>
              <w:jc w:val="center"/>
              <w:rPr>
                <w:sz w:val="16"/>
              </w:rPr>
            </w:pPr>
            <w:r w:rsidRPr="0086238C">
              <w:rPr>
                <w:sz w:val="16"/>
              </w:rPr>
              <w:t>No</w:t>
            </w:r>
          </w:p>
        </w:tc>
        <w:tc>
          <w:tcPr>
            <w:tcW w:w="1890" w:type="dxa"/>
          </w:tcPr>
          <w:p w14:paraId="5A62B85B" w14:textId="77777777" w:rsidR="00C27827" w:rsidRPr="0086238C" w:rsidRDefault="00C27827" w:rsidP="00C27827">
            <w:pPr>
              <w:jc w:val="center"/>
              <w:rPr>
                <w:sz w:val="16"/>
              </w:rPr>
            </w:pPr>
          </w:p>
        </w:tc>
      </w:tr>
      <w:tr w:rsidR="00C27827" w14:paraId="2590EF7C" w14:textId="18474FCE" w:rsidTr="00C27827">
        <w:trPr>
          <w:cantSplit/>
        </w:trPr>
        <w:tc>
          <w:tcPr>
            <w:tcW w:w="1727" w:type="dxa"/>
          </w:tcPr>
          <w:p w14:paraId="2701F16E" w14:textId="77777777" w:rsidR="00C27827" w:rsidRPr="00D51F50" w:rsidRDefault="00C27827" w:rsidP="00C27827">
            <w:pPr>
              <w:rPr>
                <w:b/>
                <w:sz w:val="18"/>
              </w:rPr>
            </w:pPr>
            <w:r w:rsidRPr="00D51F50">
              <w:rPr>
                <w:b/>
                <w:sz w:val="18"/>
              </w:rPr>
              <w:t>Subscribe to Topics?</w:t>
            </w:r>
          </w:p>
        </w:tc>
        <w:tc>
          <w:tcPr>
            <w:tcW w:w="1778" w:type="dxa"/>
          </w:tcPr>
          <w:p w14:paraId="1097C475" w14:textId="77777777" w:rsidR="00C27827" w:rsidRDefault="00C27827" w:rsidP="00C27827">
            <w:pPr>
              <w:jc w:val="center"/>
              <w:rPr>
                <w:sz w:val="18"/>
              </w:rPr>
            </w:pPr>
            <w:r>
              <w:rPr>
                <w:sz w:val="18"/>
              </w:rPr>
              <w:t>Yes</w:t>
            </w:r>
          </w:p>
        </w:tc>
        <w:tc>
          <w:tcPr>
            <w:tcW w:w="2250" w:type="dxa"/>
          </w:tcPr>
          <w:p w14:paraId="29587886" w14:textId="77777777" w:rsidR="00C27827" w:rsidRDefault="00C27827" w:rsidP="00C27827">
            <w:pPr>
              <w:jc w:val="center"/>
              <w:rPr>
                <w:sz w:val="18"/>
              </w:rPr>
            </w:pPr>
            <w:r>
              <w:rPr>
                <w:sz w:val="18"/>
              </w:rPr>
              <w:t>No</w:t>
            </w:r>
          </w:p>
        </w:tc>
        <w:tc>
          <w:tcPr>
            <w:tcW w:w="2250" w:type="dxa"/>
          </w:tcPr>
          <w:p w14:paraId="4214731D" w14:textId="77777777" w:rsidR="00C27827" w:rsidRDefault="00C27827" w:rsidP="00C27827">
            <w:pPr>
              <w:jc w:val="center"/>
              <w:rPr>
                <w:sz w:val="18"/>
              </w:rPr>
            </w:pPr>
            <w:r>
              <w:rPr>
                <w:sz w:val="18"/>
              </w:rPr>
              <w:t>Yes</w:t>
            </w:r>
          </w:p>
        </w:tc>
        <w:tc>
          <w:tcPr>
            <w:tcW w:w="1890" w:type="dxa"/>
          </w:tcPr>
          <w:p w14:paraId="02CD5606" w14:textId="63F42032" w:rsidR="00C27827" w:rsidRDefault="004A6214" w:rsidP="00C27827">
            <w:pPr>
              <w:jc w:val="center"/>
              <w:rPr>
                <w:sz w:val="18"/>
              </w:rPr>
            </w:pPr>
            <w:r>
              <w:rPr>
                <w:sz w:val="18"/>
              </w:rPr>
              <w:t>Yes</w:t>
            </w:r>
          </w:p>
        </w:tc>
      </w:tr>
    </w:tbl>
    <w:p w14:paraId="46353198" w14:textId="5CD8FD50" w:rsidR="007D0FB1" w:rsidRDefault="007D0FB1">
      <w:pPr>
        <w:rPr>
          <w:rFonts w:eastAsiaTheme="majorEastAsia" w:cstheme="majorBidi"/>
          <w:b/>
          <w:color w:val="422C88"/>
          <w:sz w:val="24"/>
          <w:szCs w:val="24"/>
        </w:rPr>
      </w:pPr>
    </w:p>
    <w:p w14:paraId="12D2D974" w14:textId="19DFD704" w:rsidR="007D0FB1" w:rsidRPr="00E2166E" w:rsidRDefault="007D0FB1" w:rsidP="00E2166E">
      <w:pPr>
        <w:pStyle w:val="Heading3"/>
      </w:pPr>
      <w:bookmarkStart w:id="19" w:name="_Toc465427505"/>
      <w:r w:rsidRPr="00E2166E">
        <w:t>What makes visionPulse differen</w:t>
      </w:r>
      <w:r w:rsidRPr="00E2166E">
        <w:rPr>
          <w:rStyle w:val="Heading3Char"/>
          <w:b/>
        </w:rPr>
        <w:t>t?</w:t>
      </w:r>
      <w:bookmarkEnd w:id="19"/>
    </w:p>
    <w:p w14:paraId="3DECEC0A" w14:textId="77777777" w:rsidR="007D0FB1" w:rsidRPr="00C06C0C" w:rsidRDefault="007D0FB1" w:rsidP="007D0FB1">
      <w:r w:rsidRPr="00C06C0C">
        <w:t xml:space="preserve">visionPulse </w:t>
      </w:r>
      <w:r>
        <w:t>includes several features that make it superior to other engagement tools on the market:</w:t>
      </w:r>
    </w:p>
    <w:p w14:paraId="45281E9D" w14:textId="77777777" w:rsidR="007D0FB1" w:rsidRPr="004264DB" w:rsidRDefault="007D0FB1" w:rsidP="007D0FB1">
      <w:pPr>
        <w:rPr>
          <w:bCs/>
          <w:sz w:val="20"/>
          <w:szCs w:val="20"/>
        </w:rPr>
      </w:pPr>
      <w:r w:rsidRPr="004264DB">
        <w:rPr>
          <w:b/>
          <w:bCs/>
          <w:sz w:val="20"/>
          <w:szCs w:val="20"/>
        </w:rPr>
        <w:t xml:space="preserve">Streamlined Administration: </w:t>
      </w:r>
      <w:r w:rsidRPr="004264DB">
        <w:rPr>
          <w:bCs/>
          <w:sz w:val="20"/>
          <w:szCs w:val="20"/>
        </w:rPr>
        <w:t>Integration with visionLive</w:t>
      </w:r>
      <w:r w:rsidRPr="004264DB">
        <w:rPr>
          <w:bCs/>
          <w:sz w:val="20"/>
          <w:szCs w:val="20"/>
          <w:vertAlign w:val="superscript"/>
        </w:rPr>
        <w:t>TM</w:t>
      </w:r>
      <w:r w:rsidRPr="004264DB">
        <w:rPr>
          <w:bCs/>
          <w:sz w:val="20"/>
          <w:szCs w:val="20"/>
        </w:rPr>
        <w:t xml:space="preserve"> CMS and social media channels allows clients to update all systems with a single publish, making it simple to keep messaging clear and consistent. </w:t>
      </w:r>
    </w:p>
    <w:p w14:paraId="2F2B44DA" w14:textId="77777777" w:rsidR="007D0FB1" w:rsidRPr="004944F3" w:rsidRDefault="007D0FB1" w:rsidP="007D0FB1">
      <w:pPr>
        <w:numPr>
          <w:ilvl w:val="0"/>
          <w:numId w:val="15"/>
        </w:numPr>
        <w:rPr>
          <w:bCs/>
          <w:i/>
          <w:sz w:val="20"/>
          <w:szCs w:val="20"/>
        </w:rPr>
      </w:pPr>
      <w:r w:rsidRPr="004944F3">
        <w:rPr>
          <w:bCs/>
          <w:i/>
          <w:sz w:val="20"/>
          <w:szCs w:val="20"/>
        </w:rPr>
        <w:t xml:space="preserve">This is important because other systems aren’t integrated with a content management system or social media channels – so editors have to log into multiple systems to make updates/changes. This has been cited as a key frustration by local government staff. </w:t>
      </w:r>
    </w:p>
    <w:p w14:paraId="29FD348A" w14:textId="77777777" w:rsidR="007D0FB1" w:rsidRPr="004264DB" w:rsidRDefault="007D0FB1" w:rsidP="007D0FB1">
      <w:pPr>
        <w:rPr>
          <w:bCs/>
          <w:sz w:val="20"/>
          <w:szCs w:val="20"/>
        </w:rPr>
      </w:pPr>
      <w:r w:rsidRPr="004264DB">
        <w:rPr>
          <w:b/>
          <w:bCs/>
          <w:sz w:val="20"/>
          <w:szCs w:val="20"/>
        </w:rPr>
        <w:t>Guided Topic Creation:</w:t>
      </w:r>
      <w:r w:rsidRPr="004264DB">
        <w:rPr>
          <w:bCs/>
          <w:sz w:val="20"/>
          <w:szCs w:val="20"/>
        </w:rPr>
        <w:t xml:space="preserve"> Step-by-step cues guide editors through the process of creating a Topic, ensuring imagery, questions and polls are included to make the content compelling to residents.</w:t>
      </w:r>
    </w:p>
    <w:p w14:paraId="71D567B3" w14:textId="77777777" w:rsidR="007D0FB1" w:rsidRPr="004944F3" w:rsidRDefault="007D0FB1" w:rsidP="007D0FB1">
      <w:pPr>
        <w:numPr>
          <w:ilvl w:val="0"/>
          <w:numId w:val="15"/>
        </w:numPr>
        <w:rPr>
          <w:bCs/>
          <w:i/>
          <w:sz w:val="20"/>
          <w:szCs w:val="20"/>
        </w:rPr>
      </w:pPr>
      <w:r w:rsidRPr="004944F3">
        <w:rPr>
          <w:bCs/>
          <w:i/>
          <w:sz w:val="20"/>
          <w:szCs w:val="20"/>
        </w:rPr>
        <w:t xml:space="preserve">This is important because other systems don’t provide prompts – and often the editors don’t know what questions to ask or what content to include. This kind of enablement is something that many clients asked for specifically. </w:t>
      </w:r>
    </w:p>
    <w:p w14:paraId="22F82881" w14:textId="77777777" w:rsidR="007D0FB1" w:rsidRPr="004264DB" w:rsidRDefault="007D0FB1" w:rsidP="007D0FB1">
      <w:pPr>
        <w:rPr>
          <w:bCs/>
          <w:sz w:val="20"/>
          <w:szCs w:val="20"/>
        </w:rPr>
      </w:pPr>
      <w:r w:rsidRPr="004264DB">
        <w:rPr>
          <w:b/>
          <w:bCs/>
          <w:sz w:val="20"/>
          <w:szCs w:val="20"/>
        </w:rPr>
        <w:t>Automated Monitoring:</w:t>
      </w:r>
      <w:r w:rsidRPr="004264DB">
        <w:rPr>
          <w:bCs/>
          <w:sz w:val="20"/>
          <w:szCs w:val="20"/>
        </w:rPr>
        <w:t xml:space="preserve"> Topics can be assigned to a designated staff member who will receive automatic notifications when residents add comments or submit a poll, simplifying the management of the engagement process.</w:t>
      </w:r>
    </w:p>
    <w:p w14:paraId="253694B0" w14:textId="77777777" w:rsidR="007D0FB1" w:rsidRPr="004944F3" w:rsidRDefault="007D0FB1" w:rsidP="007D0FB1">
      <w:pPr>
        <w:numPr>
          <w:ilvl w:val="0"/>
          <w:numId w:val="15"/>
        </w:numPr>
        <w:rPr>
          <w:bCs/>
          <w:i/>
          <w:sz w:val="20"/>
          <w:szCs w:val="20"/>
        </w:rPr>
      </w:pPr>
      <w:r w:rsidRPr="004944F3">
        <w:rPr>
          <w:bCs/>
          <w:i/>
          <w:sz w:val="20"/>
          <w:szCs w:val="20"/>
        </w:rPr>
        <w:t xml:space="preserve">This is important because the Granicus Speak Up platform specifically doesn’t allow staff to be assigned as owners of Topics – or to receive notifications when actions are taken on the Topic – so they have to constantly monitor the site for updates. It was cited by their clients as a major issue in the ability to maintain the platform. </w:t>
      </w:r>
    </w:p>
    <w:p w14:paraId="39F2E3C7" w14:textId="77777777" w:rsidR="007D0FB1" w:rsidRPr="004264DB" w:rsidRDefault="007D0FB1" w:rsidP="007D0FB1">
      <w:pPr>
        <w:rPr>
          <w:bCs/>
          <w:sz w:val="20"/>
          <w:szCs w:val="20"/>
        </w:rPr>
      </w:pPr>
      <w:r w:rsidRPr="004264DB">
        <w:rPr>
          <w:b/>
          <w:bCs/>
          <w:sz w:val="20"/>
          <w:szCs w:val="20"/>
        </w:rPr>
        <w:t>Multi-Channel Promotion:</w:t>
      </w:r>
      <w:r w:rsidRPr="004264DB">
        <w:rPr>
          <w:bCs/>
          <w:sz w:val="20"/>
          <w:szCs w:val="20"/>
        </w:rPr>
        <w:t xml:space="preserve"> Integration with eNotification and social media allows Topics to be easily shared with residents, maximizing exposure and increasing the likelihood of more representative participation.</w:t>
      </w:r>
    </w:p>
    <w:p w14:paraId="361919D8" w14:textId="77777777" w:rsidR="007D0FB1" w:rsidRPr="004944F3" w:rsidRDefault="007D0FB1" w:rsidP="007D0FB1">
      <w:pPr>
        <w:numPr>
          <w:ilvl w:val="0"/>
          <w:numId w:val="15"/>
        </w:numPr>
        <w:rPr>
          <w:bCs/>
          <w:i/>
          <w:sz w:val="20"/>
          <w:szCs w:val="20"/>
        </w:rPr>
      </w:pPr>
      <w:r w:rsidRPr="004944F3">
        <w:rPr>
          <w:bCs/>
          <w:i/>
          <w:sz w:val="20"/>
          <w:szCs w:val="20"/>
        </w:rPr>
        <w:t xml:space="preserve">This is important because all other engagement platforms operate independently of the website and social media – so unless residents know exactly how to find the “engagement website”, they don’t see the issues that are open for discussion. This has led to low participation. </w:t>
      </w:r>
    </w:p>
    <w:p w14:paraId="7C01310E" w14:textId="77777777" w:rsidR="007D0FB1" w:rsidRPr="004264DB" w:rsidRDefault="007D0FB1" w:rsidP="007D0FB1">
      <w:pPr>
        <w:rPr>
          <w:bCs/>
          <w:sz w:val="20"/>
          <w:szCs w:val="20"/>
        </w:rPr>
      </w:pPr>
      <w:r w:rsidRPr="004264DB">
        <w:rPr>
          <w:b/>
          <w:bCs/>
          <w:sz w:val="20"/>
          <w:szCs w:val="20"/>
        </w:rPr>
        <w:lastRenderedPageBreak/>
        <w:t>Contextual Linking:</w:t>
      </w:r>
      <w:r w:rsidRPr="004264DB">
        <w:rPr>
          <w:bCs/>
          <w:sz w:val="20"/>
          <w:szCs w:val="20"/>
        </w:rPr>
        <w:t xml:space="preserve"> Integration with visionLive CMS allows editors to tag Topics to associate them with specific departments, projects or themes, promoting issue visibility by displaying them alongside related content throughout the website. </w:t>
      </w:r>
    </w:p>
    <w:p w14:paraId="54C3F220" w14:textId="77777777" w:rsidR="007D0FB1" w:rsidRPr="004944F3" w:rsidRDefault="007D0FB1" w:rsidP="007D0FB1">
      <w:pPr>
        <w:numPr>
          <w:ilvl w:val="0"/>
          <w:numId w:val="15"/>
        </w:numPr>
        <w:rPr>
          <w:bCs/>
          <w:i/>
          <w:sz w:val="20"/>
          <w:szCs w:val="20"/>
        </w:rPr>
      </w:pPr>
      <w:r w:rsidRPr="004944F3">
        <w:rPr>
          <w:bCs/>
          <w:i/>
          <w:sz w:val="20"/>
          <w:szCs w:val="20"/>
        </w:rPr>
        <w:t xml:space="preserve">This is important because it’s a feature ONLY Vision can offer right now because the Pulse engagement tool is integrated with our CMS. The ability to show related content throughout the website will allow more residents to see the Topics and participate. </w:t>
      </w:r>
    </w:p>
    <w:p w14:paraId="7C2CA231" w14:textId="77777777" w:rsidR="007D0FB1" w:rsidRPr="004264DB" w:rsidRDefault="007D0FB1" w:rsidP="007D0FB1">
      <w:pPr>
        <w:rPr>
          <w:bCs/>
          <w:sz w:val="20"/>
          <w:szCs w:val="20"/>
        </w:rPr>
      </w:pPr>
      <w:r w:rsidRPr="004264DB">
        <w:rPr>
          <w:b/>
          <w:bCs/>
          <w:sz w:val="20"/>
          <w:szCs w:val="20"/>
        </w:rPr>
        <w:t>Flexible Feedback Settings:</w:t>
      </w:r>
      <w:r w:rsidRPr="004264DB">
        <w:rPr>
          <w:bCs/>
          <w:sz w:val="20"/>
          <w:szCs w:val="20"/>
        </w:rPr>
        <w:t xml:space="preserve"> Poll and comment settings can be configured on a per-Topic basis, giving editors control over feedback mechanisms, such as allowing residents to submit multiple comments on a particular issue, up-voting and more.</w:t>
      </w:r>
    </w:p>
    <w:p w14:paraId="57573992" w14:textId="77777777" w:rsidR="007D0FB1" w:rsidRPr="004944F3" w:rsidRDefault="007D0FB1" w:rsidP="007D0FB1">
      <w:pPr>
        <w:numPr>
          <w:ilvl w:val="0"/>
          <w:numId w:val="15"/>
        </w:numPr>
        <w:rPr>
          <w:bCs/>
          <w:i/>
          <w:sz w:val="20"/>
          <w:szCs w:val="20"/>
        </w:rPr>
      </w:pPr>
      <w:r w:rsidRPr="004944F3">
        <w:rPr>
          <w:bCs/>
          <w:i/>
          <w:sz w:val="20"/>
          <w:szCs w:val="20"/>
        </w:rPr>
        <w:t xml:space="preserve">This is important because other platforms have a single, system-wide setting to determine whether residents can submit multiple comments on issues. The flexibility will allow clients to customize the feedback on a per-issue basis. </w:t>
      </w:r>
    </w:p>
    <w:p w14:paraId="61F51E3D" w14:textId="761D7551" w:rsidR="003A2508" w:rsidRDefault="003A2508" w:rsidP="002F0BCC">
      <w:pPr>
        <w:pStyle w:val="Heading3"/>
      </w:pPr>
      <w:r>
        <w:br w:type="page"/>
      </w:r>
    </w:p>
    <w:p w14:paraId="017CFF75" w14:textId="71263611" w:rsidR="0086238C" w:rsidRPr="007D0FB1" w:rsidRDefault="007D0FB1" w:rsidP="00E2166E">
      <w:pPr>
        <w:pStyle w:val="Heading3"/>
      </w:pPr>
      <w:bookmarkStart w:id="20" w:name="_Toc465427506"/>
      <w:r>
        <w:lastRenderedPageBreak/>
        <w:t>Additional Competitive Comparisons</w:t>
      </w:r>
      <w:bookmarkEnd w:id="20"/>
      <w:r>
        <w:t xml:space="preserve"> </w:t>
      </w:r>
    </w:p>
    <w:p w14:paraId="3360ED24" w14:textId="77777777" w:rsidR="0086238C" w:rsidRDefault="0086238C" w:rsidP="0086238C">
      <w:r>
        <w:t>The key advantage of visionPulse is that it is integrated directly with the visionLive CMS.</w:t>
      </w:r>
    </w:p>
    <w:p w14:paraId="28765C6A" w14:textId="785B333F" w:rsidR="0086238C" w:rsidRDefault="00707AB3" w:rsidP="0086238C">
      <w:r>
        <w:t>This makes the resident experience better because</w:t>
      </w:r>
      <w:r w:rsidR="0086238C">
        <w:t>:</w:t>
      </w:r>
    </w:p>
    <w:p w14:paraId="5FC427C9" w14:textId="5956D60B" w:rsidR="0086238C" w:rsidRDefault="00707AB3" w:rsidP="004B247E">
      <w:pPr>
        <w:pStyle w:val="ListParagraph"/>
        <w:numPr>
          <w:ilvl w:val="0"/>
          <w:numId w:val="2"/>
        </w:numPr>
      </w:pPr>
      <w:r>
        <w:t>They don’t have to go to a separate website to see open topics or engage</w:t>
      </w:r>
    </w:p>
    <w:p w14:paraId="74F8D59B" w14:textId="060BD7A7" w:rsidR="0086238C" w:rsidRDefault="00707AB3" w:rsidP="004B247E">
      <w:pPr>
        <w:pStyle w:val="ListParagraph"/>
        <w:numPr>
          <w:ilvl w:val="0"/>
          <w:numId w:val="2"/>
        </w:numPr>
      </w:pPr>
      <w:r>
        <w:t>It will be easier to see the issues open for discussion</w:t>
      </w:r>
      <w:r w:rsidR="0086238C">
        <w:t xml:space="preserve"> as information can be published on different pages across the Vision website using widgets</w:t>
      </w:r>
    </w:p>
    <w:p w14:paraId="0D11A212" w14:textId="0A15E576" w:rsidR="00707AB3" w:rsidRDefault="00707AB3" w:rsidP="004B247E">
      <w:pPr>
        <w:pStyle w:val="ListParagraph"/>
        <w:numPr>
          <w:ilvl w:val="0"/>
          <w:numId w:val="2"/>
        </w:numPr>
      </w:pPr>
      <w:r>
        <w:t>Their website account (holding their eNotification and other preferences) can be used for Pulse, too – so they don’t have to create separate log-ins/subscriptions</w:t>
      </w:r>
    </w:p>
    <w:p w14:paraId="50C20B0A" w14:textId="280B9E6F" w:rsidR="0086238C" w:rsidRDefault="00707AB3" w:rsidP="0086238C">
      <w:r>
        <w:t>This will be advantageous to our clients because</w:t>
      </w:r>
      <w:r w:rsidR="0086238C">
        <w:t>:</w:t>
      </w:r>
    </w:p>
    <w:p w14:paraId="60C9BFC5" w14:textId="36CED24B" w:rsidR="00707AB3" w:rsidRDefault="00707AB3" w:rsidP="004B247E">
      <w:pPr>
        <w:pStyle w:val="ListParagraph"/>
        <w:numPr>
          <w:ilvl w:val="0"/>
          <w:numId w:val="1"/>
        </w:numPr>
      </w:pPr>
      <w:r>
        <w:t>They can update their engagement tool and website with a single publish, without having to log into multiple systems</w:t>
      </w:r>
    </w:p>
    <w:p w14:paraId="6FA60FE5" w14:textId="77777777" w:rsidR="0086238C" w:rsidRDefault="0086238C" w:rsidP="004B247E">
      <w:pPr>
        <w:pStyle w:val="ListParagraph"/>
        <w:numPr>
          <w:ilvl w:val="0"/>
          <w:numId w:val="1"/>
        </w:numPr>
      </w:pPr>
      <w:r>
        <w:t>They can show content in context wherever they want to on their website to increase visibility and engagement</w:t>
      </w:r>
    </w:p>
    <w:p w14:paraId="50BCB27C" w14:textId="77777777" w:rsidR="0086238C" w:rsidRPr="003B162A" w:rsidRDefault="0086238C" w:rsidP="004B247E">
      <w:pPr>
        <w:pStyle w:val="ListParagraph"/>
        <w:numPr>
          <w:ilvl w:val="0"/>
          <w:numId w:val="1"/>
        </w:numPr>
      </w:pPr>
      <w:r>
        <w:t>They can share users, security roles, permissions and more with the visionLive CMS</w:t>
      </w:r>
    </w:p>
    <w:p w14:paraId="72182745" w14:textId="4702B29E" w:rsidR="0086238C" w:rsidRDefault="00707AB3" w:rsidP="004B247E">
      <w:pPr>
        <w:pStyle w:val="ListParagraph"/>
        <w:numPr>
          <w:ilvl w:val="0"/>
          <w:numId w:val="1"/>
        </w:numPr>
      </w:pPr>
      <w:r>
        <w:t xml:space="preserve">The conventions will be similar to visionLive CMS, so it will simplify training and enablement of staff </w:t>
      </w:r>
      <w:r w:rsidR="0086238C">
        <w:t xml:space="preserve"> </w:t>
      </w:r>
    </w:p>
    <w:p w14:paraId="23A7754F" w14:textId="77777777" w:rsidR="0086238C" w:rsidRDefault="0086238C" w:rsidP="004B247E">
      <w:pPr>
        <w:pStyle w:val="ListParagraph"/>
        <w:numPr>
          <w:ilvl w:val="0"/>
          <w:numId w:val="1"/>
        </w:numPr>
      </w:pPr>
      <w:r>
        <w:t>They have one point of contact with a single vendor</w:t>
      </w:r>
    </w:p>
    <w:p w14:paraId="0471F6B6" w14:textId="202B9941" w:rsidR="0086238C" w:rsidRDefault="00707AB3" w:rsidP="0086238C">
      <w:r>
        <w:t xml:space="preserve">In addition to the benefits outlined </w:t>
      </w:r>
      <w:r w:rsidR="001C2AAE">
        <w:t>above</w:t>
      </w:r>
      <w:r>
        <w:t>, o</w:t>
      </w:r>
      <w:r w:rsidR="0086238C">
        <w:t>ther advantages include:</w:t>
      </w:r>
    </w:p>
    <w:p w14:paraId="1086819A" w14:textId="651D81E2" w:rsidR="0086238C" w:rsidRDefault="0086238C" w:rsidP="004B247E">
      <w:pPr>
        <w:pStyle w:val="ListParagraph"/>
        <w:numPr>
          <w:ilvl w:val="0"/>
          <w:numId w:val="18"/>
        </w:numPr>
      </w:pPr>
      <w:r>
        <w:t>visionPulse generates nicely formatted reports that can be shared with council members or department heads</w:t>
      </w:r>
      <w:r w:rsidR="00707AB3">
        <w:t>. (We heard from clients that Granicus’s tool exports data, but it’s in an unusable format, so it takes a lot of staff time to build reports.)</w:t>
      </w:r>
    </w:p>
    <w:p w14:paraId="1326B2CF" w14:textId="77777777" w:rsidR="0086238C" w:rsidRDefault="0086238C" w:rsidP="004B247E">
      <w:pPr>
        <w:pStyle w:val="ListParagraph"/>
        <w:numPr>
          <w:ilvl w:val="0"/>
          <w:numId w:val="18"/>
        </w:numPr>
      </w:pPr>
      <w:r>
        <w:t>visionPulse automatically archives published topic content to fulfill FOIA or other content requests</w:t>
      </w:r>
    </w:p>
    <w:p w14:paraId="4EA67C13" w14:textId="68FCBC9C" w:rsidR="0086238C" w:rsidRDefault="00707AB3" w:rsidP="004B247E">
      <w:pPr>
        <w:pStyle w:val="ListParagraph"/>
        <w:numPr>
          <w:ilvl w:val="0"/>
          <w:numId w:val="18"/>
        </w:numPr>
      </w:pPr>
      <w:r>
        <w:t>visionPulse is integrated with the website’s eNotification, which simplifies outreach</w:t>
      </w:r>
    </w:p>
    <w:p w14:paraId="63F2CCAD" w14:textId="77777777" w:rsidR="0086238C" w:rsidRDefault="0086238C" w:rsidP="004B247E">
      <w:pPr>
        <w:pStyle w:val="ListParagraph"/>
        <w:numPr>
          <w:ilvl w:val="0"/>
          <w:numId w:val="18"/>
        </w:numPr>
      </w:pPr>
      <w:r>
        <w:t>visionPulse content can be published directly to social media and to email lists to drive awareness across the community</w:t>
      </w:r>
    </w:p>
    <w:p w14:paraId="74A2F8A3" w14:textId="77777777" w:rsidR="0086238C" w:rsidRDefault="0086238C" w:rsidP="004B247E">
      <w:pPr>
        <w:pStyle w:val="ListParagraph"/>
        <w:numPr>
          <w:ilvl w:val="0"/>
          <w:numId w:val="18"/>
        </w:numPr>
      </w:pPr>
      <w:r>
        <w:t>visionPulse includes a variety of comment and poll settings to allow for specific types of interactions, increasing security or opening questions for broader reach and dialogue</w:t>
      </w:r>
    </w:p>
    <w:p w14:paraId="72FBAB19" w14:textId="77777777" w:rsidR="0086238C" w:rsidRDefault="0086238C" w:rsidP="004B247E">
      <w:pPr>
        <w:pStyle w:val="ListParagraph"/>
        <w:numPr>
          <w:ilvl w:val="0"/>
          <w:numId w:val="18"/>
        </w:numPr>
      </w:pPr>
      <w:r>
        <w:t>Daily digests of topic activity can be sent to specified distribution lists, such as council members or department heads</w:t>
      </w:r>
    </w:p>
    <w:p w14:paraId="14CB55E5" w14:textId="7EB4E7C3" w:rsidR="00E2166E" w:rsidRDefault="00E2166E">
      <w:pPr>
        <w:rPr>
          <w:rFonts w:eastAsiaTheme="majorEastAsia" w:cstheme="majorBidi"/>
          <w:b/>
          <w:color w:val="422C88"/>
          <w:sz w:val="24"/>
          <w:szCs w:val="24"/>
        </w:rPr>
      </w:pPr>
    </w:p>
    <w:p w14:paraId="7CA6B02F" w14:textId="77777777" w:rsidR="003A2508" w:rsidRDefault="003A2508">
      <w:pPr>
        <w:rPr>
          <w:rFonts w:eastAsiaTheme="majorEastAsia" w:cstheme="majorBidi"/>
          <w:b/>
          <w:color w:val="422C88"/>
          <w:sz w:val="24"/>
          <w:szCs w:val="24"/>
        </w:rPr>
      </w:pPr>
      <w:r>
        <w:br w:type="page"/>
      </w:r>
    </w:p>
    <w:p w14:paraId="7A116B09" w14:textId="213EAE05" w:rsidR="00E2166E" w:rsidRDefault="00E2166E" w:rsidP="00E2166E">
      <w:pPr>
        <w:pStyle w:val="Heading3"/>
      </w:pPr>
      <w:bookmarkStart w:id="21" w:name="_Toc465427507"/>
      <w:r>
        <w:lastRenderedPageBreak/>
        <w:t xml:space="preserve">Provo Utah </w:t>
      </w:r>
      <w:r w:rsidR="00813444">
        <w:t xml:space="preserve">Civic Engagement </w:t>
      </w:r>
      <w:r>
        <w:t>Evaluation</w:t>
      </w:r>
      <w:bookmarkEnd w:id="21"/>
    </w:p>
    <w:p w14:paraId="275C1C57" w14:textId="341051FD" w:rsidR="00E2166E" w:rsidRDefault="00E2166E" w:rsidP="00E2166E">
      <w:r>
        <w:t>Provo, Utah went through a detailed evaluation of civic engagement products in October 2016. They had three</w:t>
      </w:r>
      <w:r w:rsidR="00813444">
        <w:t xml:space="preserve"> companies</w:t>
      </w:r>
      <w:r>
        <w:t xml:space="preserve"> on the shortlist and selected Peak Democracy for a one-year contract.</w:t>
      </w:r>
      <w:r w:rsidR="003A2508">
        <w:t xml:space="preserve"> Vision did not respond to the RFP which was issued in July 2016 as visionPulse was still on the drawing board.</w:t>
      </w:r>
    </w:p>
    <w:p w14:paraId="67B67CF6" w14:textId="38270AE5" w:rsidR="00E2166E" w:rsidRPr="00E2166E" w:rsidRDefault="00E2166E" w:rsidP="00E2166E">
      <w:r>
        <w:t>Here</w:t>
      </w:r>
      <w:r w:rsidR="00813444">
        <w:t xml:space="preserve"> is the summary of the analysis from the staff memorandum:</w:t>
      </w:r>
    </w:p>
    <w:p w14:paraId="327991E8" w14:textId="77777777" w:rsidR="00E2166E" w:rsidRDefault="00E2166E" w:rsidP="00E2166E">
      <w:pPr>
        <w:jc w:val="center"/>
      </w:pPr>
      <w:r>
        <w:rPr>
          <w:noProof/>
        </w:rPr>
        <w:drawing>
          <wp:inline distT="0" distB="0" distL="0" distR="0" wp14:anchorId="4FEB2E47" wp14:editId="58D65B4E">
            <wp:extent cx="5463540" cy="1700935"/>
            <wp:effectExtent l="19050" t="19050" r="22860"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66801" cy="1701950"/>
                    </a:xfrm>
                    <a:prstGeom prst="rect">
                      <a:avLst/>
                    </a:prstGeom>
                    <a:ln>
                      <a:solidFill>
                        <a:schemeClr val="accent1"/>
                      </a:solidFill>
                    </a:ln>
                  </pic:spPr>
                </pic:pic>
              </a:graphicData>
            </a:graphic>
          </wp:inline>
        </w:drawing>
      </w:r>
    </w:p>
    <w:p w14:paraId="6551F6CB" w14:textId="7D2C22C4" w:rsidR="001C2AAE" w:rsidRDefault="00813444" w:rsidP="003A2508">
      <w:pPr>
        <w:rPr>
          <w:rFonts w:eastAsiaTheme="majorEastAsia" w:cstheme="majorBidi"/>
          <w:b/>
          <w:color w:val="422C88"/>
          <w:sz w:val="24"/>
          <w:szCs w:val="24"/>
        </w:rPr>
      </w:pPr>
      <w:r>
        <w:t>Here is the detailed summary of each competitor:</w:t>
      </w:r>
      <w:r w:rsidR="00E2166E">
        <w:rPr>
          <w:noProof/>
        </w:rPr>
        <w:drawing>
          <wp:inline distT="0" distB="0" distL="0" distR="0" wp14:anchorId="188ABCC7" wp14:editId="1C39A52F">
            <wp:extent cx="5943600" cy="4411345"/>
            <wp:effectExtent l="19050" t="19050" r="19050" b="273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4411345"/>
                    </a:xfrm>
                    <a:prstGeom prst="rect">
                      <a:avLst/>
                    </a:prstGeom>
                    <a:ln>
                      <a:solidFill>
                        <a:schemeClr val="accent1"/>
                      </a:solidFill>
                    </a:ln>
                  </pic:spPr>
                </pic:pic>
              </a:graphicData>
            </a:graphic>
          </wp:inline>
        </w:drawing>
      </w:r>
      <w:r w:rsidR="001C2AAE">
        <w:br w:type="page"/>
      </w:r>
    </w:p>
    <w:p w14:paraId="4258C8BB" w14:textId="43A32868" w:rsidR="00397836" w:rsidRDefault="00397836" w:rsidP="00397836">
      <w:pPr>
        <w:pStyle w:val="Heading3"/>
      </w:pPr>
      <w:bookmarkStart w:id="22" w:name="_Toc465427508"/>
      <w:r>
        <w:lastRenderedPageBreak/>
        <w:t>What Vision customers are using a community engagement solution?</w:t>
      </w:r>
      <w:bookmarkEnd w:id="22"/>
    </w:p>
    <w:p w14:paraId="27520966" w14:textId="46FD7F52" w:rsidR="007D0FB1" w:rsidRDefault="007D0FB1" w:rsidP="004B247E">
      <w:pPr>
        <w:pStyle w:val="ListParagraph"/>
        <w:numPr>
          <w:ilvl w:val="0"/>
          <w:numId w:val="4"/>
        </w:numPr>
      </w:pPr>
      <w:r>
        <w:t>Granicus</w:t>
      </w:r>
    </w:p>
    <w:p w14:paraId="113F5DC8" w14:textId="52BEBFAB" w:rsidR="007D0FB1" w:rsidRPr="007D0FB1" w:rsidRDefault="007D0FB1" w:rsidP="007D0FB1">
      <w:pPr>
        <w:pStyle w:val="ListParagraph"/>
        <w:numPr>
          <w:ilvl w:val="1"/>
          <w:numId w:val="4"/>
        </w:numPr>
        <w:rPr>
          <w:rStyle w:val="Hyperlink"/>
          <w:color w:val="53565A"/>
          <w:u w:val="none"/>
        </w:rPr>
      </w:pPr>
      <w:r>
        <w:t xml:space="preserve">Eden Prairie, MN (City Connect - </w:t>
      </w:r>
      <w:hyperlink r:id="rId20" w:history="1">
        <w:r w:rsidRPr="006966ED">
          <w:rPr>
            <w:rStyle w:val="Hyperlink"/>
          </w:rPr>
          <w:t>https://eden-prairie.granicusideas.com/</w:t>
        </w:r>
      </w:hyperlink>
      <w:r>
        <w:rPr>
          <w:rStyle w:val="Hyperlink"/>
        </w:rPr>
        <w:t>)</w:t>
      </w:r>
    </w:p>
    <w:p w14:paraId="45688A23" w14:textId="598FB802" w:rsidR="007D0FB1" w:rsidRDefault="007D0FB1" w:rsidP="007D0FB1">
      <w:pPr>
        <w:pStyle w:val="ListParagraph"/>
        <w:numPr>
          <w:ilvl w:val="1"/>
          <w:numId w:val="4"/>
        </w:numPr>
      </w:pPr>
      <w:r>
        <w:t>Burbank, CA (</w:t>
      </w:r>
      <w:hyperlink r:id="rId21" w:history="1">
        <w:r w:rsidRPr="006966ED">
          <w:rPr>
            <w:rStyle w:val="Hyperlink"/>
          </w:rPr>
          <w:t>https://burbank.granicusideas.com/meetings</w:t>
        </w:r>
      </w:hyperlink>
      <w:r>
        <w:rPr>
          <w:rStyle w:val="Hyperlink"/>
        </w:rPr>
        <w:t>)</w:t>
      </w:r>
      <w:r>
        <w:t xml:space="preserve"> </w:t>
      </w:r>
    </w:p>
    <w:p w14:paraId="6BD86A08" w14:textId="05620135" w:rsidR="007D0FB1" w:rsidRDefault="007D0FB1" w:rsidP="007D0FB1">
      <w:pPr>
        <w:pStyle w:val="ListParagraph"/>
        <w:numPr>
          <w:ilvl w:val="1"/>
          <w:numId w:val="4"/>
        </w:numPr>
      </w:pPr>
      <w:r>
        <w:t>Bend, OR (</w:t>
      </w:r>
      <w:hyperlink r:id="rId22" w:history="1">
        <w:r w:rsidRPr="009E2432">
          <w:rPr>
            <w:rStyle w:val="Hyperlink"/>
          </w:rPr>
          <w:t>https://bend.granicusideas.com/</w:t>
        </w:r>
      </w:hyperlink>
      <w:r>
        <w:t xml:space="preserve"> )</w:t>
      </w:r>
    </w:p>
    <w:p w14:paraId="419A5E03" w14:textId="0FB1917F" w:rsidR="007D0FB1" w:rsidRDefault="007D0FB1" w:rsidP="007D0FB1">
      <w:pPr>
        <w:pStyle w:val="ListParagraph"/>
        <w:numPr>
          <w:ilvl w:val="1"/>
          <w:numId w:val="4"/>
        </w:numPr>
      </w:pPr>
      <w:r>
        <w:t xml:space="preserve">Hermosa Beach, CA (Speak Up, Hermosa </w:t>
      </w:r>
      <w:hyperlink r:id="rId23" w:history="1">
        <w:r w:rsidRPr="006966ED">
          <w:rPr>
            <w:rStyle w:val="Hyperlink"/>
          </w:rPr>
          <w:t>http://speakuphermosa.org/</w:t>
        </w:r>
      </w:hyperlink>
      <w:r>
        <w:rPr>
          <w:rStyle w:val="Hyperlink"/>
        </w:rPr>
        <w:t>)</w:t>
      </w:r>
      <w:r>
        <w:t xml:space="preserve"> </w:t>
      </w:r>
    </w:p>
    <w:p w14:paraId="6C1DFF49" w14:textId="6CDEF089" w:rsidR="007D0FB1" w:rsidRDefault="007D0FB1" w:rsidP="007D0FB1">
      <w:pPr>
        <w:pStyle w:val="ListParagraph"/>
        <w:numPr>
          <w:ilvl w:val="2"/>
          <w:numId w:val="4"/>
        </w:numPr>
      </w:pPr>
      <w:r>
        <w:t xml:space="preserve">News article on Speak Up - </w:t>
      </w:r>
      <w:hyperlink r:id="rId24" w:history="1">
        <w:r w:rsidRPr="006966ED">
          <w:rPr>
            <w:rStyle w:val="Hyperlink"/>
          </w:rPr>
          <w:t>http://tbrnews.com/news/hermosa_beach/hermosa-beach-calls-on-residents-to-speak-up-through-web/article_f954dbfa-9db6-11e4-b750-375b3c131f07.html</w:t>
        </w:r>
      </w:hyperlink>
      <w:r>
        <w:t xml:space="preserve"> </w:t>
      </w:r>
    </w:p>
    <w:p w14:paraId="7ACBE918" w14:textId="7BBA4616" w:rsidR="007D0FB1" w:rsidRDefault="007D0FB1" w:rsidP="004B247E">
      <w:pPr>
        <w:pStyle w:val="ListParagraph"/>
        <w:numPr>
          <w:ilvl w:val="0"/>
          <w:numId w:val="4"/>
        </w:numPr>
      </w:pPr>
      <w:r>
        <w:t>Peak Democracy</w:t>
      </w:r>
    </w:p>
    <w:p w14:paraId="510699B6" w14:textId="15DCF442" w:rsidR="00397836" w:rsidRDefault="00397836" w:rsidP="007D0FB1">
      <w:pPr>
        <w:pStyle w:val="ListParagraph"/>
        <w:numPr>
          <w:ilvl w:val="1"/>
          <w:numId w:val="4"/>
        </w:numPr>
      </w:pPr>
      <w:r>
        <w:t>M</w:t>
      </w:r>
      <w:r w:rsidR="007D0FB1">
        <w:t>anhattan Beach, CA (</w:t>
      </w:r>
      <w:r>
        <w:t xml:space="preserve">Open City Hall - </w:t>
      </w:r>
      <w:hyperlink r:id="rId25" w:history="1">
        <w:r w:rsidRPr="006966ED">
          <w:rPr>
            <w:rStyle w:val="Hyperlink"/>
          </w:rPr>
          <w:t>http://www.citymb.info/city-services/open-city-hall</w:t>
        </w:r>
      </w:hyperlink>
      <w:r w:rsidR="007D0FB1">
        <w:t>)</w:t>
      </w:r>
      <w:r>
        <w:t xml:space="preserve"> </w:t>
      </w:r>
    </w:p>
    <w:p w14:paraId="11FD871E" w14:textId="44ED5301" w:rsidR="00397836" w:rsidRDefault="00397836" w:rsidP="007D0FB1">
      <w:pPr>
        <w:pStyle w:val="ListParagraph"/>
        <w:numPr>
          <w:ilvl w:val="1"/>
          <w:numId w:val="4"/>
        </w:numPr>
      </w:pPr>
      <w:r>
        <w:t>T</w:t>
      </w:r>
      <w:r w:rsidR="007D0FB1">
        <w:t>empe, AZ (</w:t>
      </w:r>
      <w:r>
        <w:t xml:space="preserve">Tempe Forum - </w:t>
      </w:r>
      <w:hyperlink r:id="rId26" w:history="1">
        <w:r w:rsidRPr="006966ED">
          <w:rPr>
            <w:rStyle w:val="Hyperlink"/>
          </w:rPr>
          <w:t>http://www.tempe.gov/tempe-forum</w:t>
        </w:r>
      </w:hyperlink>
      <w:r w:rsidR="007D0FB1">
        <w:t>)</w:t>
      </w:r>
    </w:p>
    <w:p w14:paraId="337264C7" w14:textId="3DDE58FC" w:rsidR="00D155BA" w:rsidRDefault="007D0FB1" w:rsidP="007D0FB1">
      <w:pPr>
        <w:pStyle w:val="ListParagraph"/>
        <w:numPr>
          <w:ilvl w:val="1"/>
          <w:numId w:val="4"/>
        </w:numPr>
      </w:pPr>
      <w:r>
        <w:t>Santa Clara, CA (</w:t>
      </w:r>
      <w:hyperlink r:id="rId27" w:history="1">
        <w:r w:rsidR="00D155BA" w:rsidRPr="009E2432">
          <w:rPr>
            <w:rStyle w:val="Hyperlink"/>
          </w:rPr>
          <w:t>http://santaclaraca.gov/government/open-city-hall</w:t>
        </w:r>
      </w:hyperlink>
      <w:r>
        <w:rPr>
          <w:rStyle w:val="Hyperlink"/>
        </w:rPr>
        <w:t>)</w:t>
      </w:r>
      <w:r w:rsidR="00D155BA">
        <w:t xml:space="preserve"> </w:t>
      </w:r>
    </w:p>
    <w:p w14:paraId="12755AC4" w14:textId="742C4ED4" w:rsidR="00D155BA" w:rsidRDefault="00397836" w:rsidP="007D0FB1">
      <w:pPr>
        <w:pStyle w:val="ListParagraph"/>
        <w:numPr>
          <w:ilvl w:val="1"/>
          <w:numId w:val="4"/>
        </w:numPr>
      </w:pPr>
      <w:r>
        <w:t>Palm Desert</w:t>
      </w:r>
      <w:r w:rsidR="007D0FB1">
        <w:t>, CA (</w:t>
      </w:r>
      <w:hyperlink r:id="rId28" w:history="1">
        <w:r w:rsidR="00D155BA" w:rsidRPr="009E2432">
          <w:rPr>
            <w:rStyle w:val="Hyperlink"/>
          </w:rPr>
          <w:t>http://www.cityofpalmdesert.org/our-city/open-city-hall</w:t>
        </w:r>
      </w:hyperlink>
      <w:r w:rsidR="00D155BA">
        <w:t xml:space="preserve"> </w:t>
      </w:r>
      <w:r w:rsidR="007D0FB1">
        <w:t>)</w:t>
      </w:r>
    </w:p>
    <w:p w14:paraId="4251F7AD" w14:textId="7A1C972A" w:rsidR="00D155BA" w:rsidRDefault="00397836" w:rsidP="007D0FB1">
      <w:pPr>
        <w:pStyle w:val="ListParagraph"/>
        <w:numPr>
          <w:ilvl w:val="1"/>
          <w:numId w:val="4"/>
        </w:numPr>
      </w:pPr>
      <w:r>
        <w:t>L</w:t>
      </w:r>
      <w:r w:rsidR="007D0FB1">
        <w:t>oveland, CO (</w:t>
      </w:r>
      <w:hyperlink r:id="rId29" w:history="1">
        <w:r w:rsidR="00D155BA" w:rsidRPr="009E2432">
          <w:rPr>
            <w:rStyle w:val="Hyperlink"/>
          </w:rPr>
          <w:t>http://www.cityofloveland.org/services/open-city-hall</w:t>
        </w:r>
      </w:hyperlink>
      <w:r w:rsidR="00D155BA">
        <w:t xml:space="preserve"> </w:t>
      </w:r>
      <w:r w:rsidR="007D0FB1">
        <w:t>)</w:t>
      </w:r>
    </w:p>
    <w:p w14:paraId="106FAE6C" w14:textId="77777777" w:rsidR="00397836" w:rsidRDefault="00397836" w:rsidP="00397836"/>
    <w:p w14:paraId="2783284C" w14:textId="6532F36E" w:rsidR="00397836" w:rsidRDefault="006262F2" w:rsidP="00397836">
      <w:pPr>
        <w:pStyle w:val="Heading3"/>
      </w:pPr>
      <w:bookmarkStart w:id="23" w:name="_Toc465427509"/>
      <w:r>
        <w:t>What</w:t>
      </w:r>
      <w:r w:rsidR="00397836">
        <w:t xml:space="preserve"> </w:t>
      </w:r>
      <w:r>
        <w:t xml:space="preserve">other cities are </w:t>
      </w:r>
      <w:r w:rsidR="00397836">
        <w:t xml:space="preserve">doing a good job with </w:t>
      </w:r>
      <w:r w:rsidR="002F3EFC">
        <w:t xml:space="preserve">other </w:t>
      </w:r>
      <w:r w:rsidR="00397836">
        <w:t>community engagement?</w:t>
      </w:r>
      <w:bookmarkEnd w:id="23"/>
    </w:p>
    <w:p w14:paraId="6DADB4E3" w14:textId="3800B4AF" w:rsidR="00397836" w:rsidRDefault="007D0FB1" w:rsidP="00397836">
      <w:pPr>
        <w:pStyle w:val="Heading4"/>
      </w:pPr>
      <w:r>
        <w:t>Granicus/</w:t>
      </w:r>
      <w:r w:rsidR="00397836">
        <w:t>Speakup Customers</w:t>
      </w:r>
    </w:p>
    <w:p w14:paraId="3C015B08" w14:textId="3FBE9DD2" w:rsidR="00397836" w:rsidRDefault="00397836" w:rsidP="004B247E">
      <w:pPr>
        <w:pStyle w:val="ListParagraph"/>
        <w:numPr>
          <w:ilvl w:val="0"/>
          <w:numId w:val="6"/>
        </w:numPr>
      </w:pPr>
      <w:r>
        <w:t>Austin</w:t>
      </w:r>
      <w:r w:rsidR="007D0FB1">
        <w:t>, TX</w:t>
      </w:r>
      <w:r>
        <w:t xml:space="preserve"> - </w:t>
      </w:r>
      <w:hyperlink r:id="rId30" w:history="1">
        <w:r w:rsidRPr="006966ED">
          <w:rPr>
            <w:rStyle w:val="Hyperlink"/>
          </w:rPr>
          <w:t>http://speakupaustin.org/</w:t>
        </w:r>
      </w:hyperlink>
    </w:p>
    <w:p w14:paraId="1B0E1168" w14:textId="0EB96A6B" w:rsidR="00397836" w:rsidRDefault="00397836" w:rsidP="004B247E">
      <w:pPr>
        <w:pStyle w:val="ListParagraph"/>
        <w:numPr>
          <w:ilvl w:val="0"/>
          <w:numId w:val="6"/>
        </w:numPr>
      </w:pPr>
      <w:r>
        <w:t>Edina</w:t>
      </w:r>
      <w:r w:rsidR="007D0FB1">
        <w:t>,</w:t>
      </w:r>
      <w:r>
        <w:t xml:space="preserve"> MN - </w:t>
      </w:r>
      <w:hyperlink r:id="rId31" w:history="1">
        <w:r w:rsidRPr="006966ED">
          <w:rPr>
            <w:rStyle w:val="Hyperlink"/>
          </w:rPr>
          <w:t>http://speakupedina.org/</w:t>
        </w:r>
      </w:hyperlink>
      <w:r>
        <w:t xml:space="preserve"> </w:t>
      </w:r>
    </w:p>
    <w:p w14:paraId="05BE91E9" w14:textId="7A343846" w:rsidR="00397836" w:rsidRDefault="00397836" w:rsidP="004B247E">
      <w:pPr>
        <w:pStyle w:val="ListParagraph"/>
        <w:numPr>
          <w:ilvl w:val="0"/>
          <w:numId w:val="6"/>
        </w:numPr>
      </w:pPr>
      <w:r>
        <w:t>Oakland</w:t>
      </w:r>
      <w:r w:rsidR="007D0FB1">
        <w:t>, CA</w:t>
      </w:r>
      <w:r>
        <w:t xml:space="preserve"> - </w:t>
      </w:r>
      <w:hyperlink r:id="rId32" w:history="1">
        <w:r w:rsidRPr="006966ED">
          <w:rPr>
            <w:rStyle w:val="Hyperlink"/>
          </w:rPr>
          <w:t>https://oakland.granicusideas.com/</w:t>
        </w:r>
      </w:hyperlink>
      <w:r>
        <w:t xml:space="preserve"> </w:t>
      </w:r>
    </w:p>
    <w:p w14:paraId="7AF043ED" w14:textId="405FD87B" w:rsidR="00397836" w:rsidRDefault="00397836" w:rsidP="004B247E">
      <w:pPr>
        <w:pStyle w:val="ListParagraph"/>
        <w:numPr>
          <w:ilvl w:val="0"/>
          <w:numId w:val="6"/>
        </w:numPr>
      </w:pPr>
      <w:r>
        <w:t>Colorado Springs</w:t>
      </w:r>
      <w:r w:rsidR="007D0FB1">
        <w:t>, CO</w:t>
      </w:r>
      <w:r>
        <w:t xml:space="preserve"> - </w:t>
      </w:r>
      <w:hyperlink r:id="rId33" w:history="1">
        <w:r w:rsidRPr="00BC082B">
          <w:rPr>
            <w:rStyle w:val="Hyperlink"/>
          </w:rPr>
          <w:t>https://coloradosprings.granicusideas.com/</w:t>
        </w:r>
      </w:hyperlink>
      <w:r>
        <w:t xml:space="preserve"> </w:t>
      </w:r>
    </w:p>
    <w:p w14:paraId="6E6AC259" w14:textId="77777777" w:rsidR="00397836" w:rsidRDefault="00397836" w:rsidP="00397836">
      <w:pPr>
        <w:pStyle w:val="Heading4"/>
      </w:pPr>
      <w:r>
        <w:t>Peak Democracy Customers</w:t>
      </w:r>
    </w:p>
    <w:p w14:paraId="10AEB5DD" w14:textId="0E207ACA" w:rsidR="00397836" w:rsidRDefault="00397836" w:rsidP="004B247E">
      <w:pPr>
        <w:pStyle w:val="ListParagraph"/>
        <w:numPr>
          <w:ilvl w:val="0"/>
          <w:numId w:val="9"/>
        </w:numPr>
      </w:pPr>
      <w:r>
        <w:t>Palo Alto</w:t>
      </w:r>
      <w:r w:rsidR="007D0FB1">
        <w:t>, CA</w:t>
      </w:r>
      <w:r>
        <w:t xml:space="preserve"> - </w:t>
      </w:r>
      <w:hyperlink r:id="rId34" w:history="1">
        <w:r w:rsidRPr="00BC082B">
          <w:rPr>
            <w:rStyle w:val="Hyperlink"/>
          </w:rPr>
          <w:t>http://www.peakdemocracy.com/portals/5/forum_home?a=77</w:t>
        </w:r>
      </w:hyperlink>
      <w:r>
        <w:t xml:space="preserve"> </w:t>
      </w:r>
    </w:p>
    <w:p w14:paraId="1983978F" w14:textId="0F13495D" w:rsidR="00397836" w:rsidRDefault="00397836" w:rsidP="004B247E">
      <w:pPr>
        <w:pStyle w:val="ListParagraph"/>
        <w:numPr>
          <w:ilvl w:val="0"/>
          <w:numId w:val="9"/>
        </w:numPr>
      </w:pPr>
      <w:r>
        <w:t>Salt Lake City</w:t>
      </w:r>
      <w:r w:rsidR="007D0FB1">
        <w:t>, UT</w:t>
      </w:r>
      <w:r>
        <w:t xml:space="preserve"> - </w:t>
      </w:r>
      <w:hyperlink r:id="rId35" w:history="1">
        <w:r w:rsidRPr="00BC082B">
          <w:rPr>
            <w:rStyle w:val="Hyperlink"/>
          </w:rPr>
          <w:t>http://www.slcgov.com/opencityhall</w:t>
        </w:r>
      </w:hyperlink>
      <w:r>
        <w:t xml:space="preserve"> </w:t>
      </w:r>
    </w:p>
    <w:p w14:paraId="685A0C3C" w14:textId="71F22E2D" w:rsidR="00397836" w:rsidRPr="00E04808" w:rsidRDefault="00397836" w:rsidP="004B247E">
      <w:pPr>
        <w:pStyle w:val="ListParagraph"/>
        <w:numPr>
          <w:ilvl w:val="0"/>
          <w:numId w:val="9"/>
        </w:numPr>
      </w:pPr>
      <w:r>
        <w:t>Saint Paul</w:t>
      </w:r>
      <w:r w:rsidR="007D0FB1">
        <w:t>, MN</w:t>
      </w:r>
      <w:r>
        <w:t xml:space="preserve"> - </w:t>
      </w:r>
      <w:hyperlink r:id="rId36" w:history="1">
        <w:r w:rsidRPr="00BC082B">
          <w:rPr>
            <w:rStyle w:val="Hyperlink"/>
          </w:rPr>
          <w:t>https://www.peakdemocracy.com/portals/113/forum_home</w:t>
        </w:r>
      </w:hyperlink>
      <w:r>
        <w:t xml:space="preserve"> </w:t>
      </w:r>
    </w:p>
    <w:p w14:paraId="619437FB" w14:textId="77777777" w:rsidR="00397836" w:rsidRDefault="00397836" w:rsidP="00397836">
      <w:pPr>
        <w:pStyle w:val="Heading4"/>
      </w:pPr>
      <w:r>
        <w:t>EngagementHQ</w:t>
      </w:r>
    </w:p>
    <w:p w14:paraId="1DDBE4BE" w14:textId="3DB6C334" w:rsidR="00B66C6B" w:rsidRDefault="00B66C6B" w:rsidP="00B66C6B">
      <w:pPr>
        <w:pStyle w:val="ListParagraph"/>
        <w:numPr>
          <w:ilvl w:val="0"/>
          <w:numId w:val="8"/>
        </w:numPr>
      </w:pPr>
      <w:r>
        <w:t xml:space="preserve">Aspen Colorado – </w:t>
      </w:r>
      <w:hyperlink r:id="rId37" w:history="1">
        <w:r w:rsidRPr="00197836">
          <w:rPr>
            <w:rStyle w:val="Hyperlink"/>
          </w:rPr>
          <w:t>http://www.aspencommunityvoice.com/</w:t>
        </w:r>
      </w:hyperlink>
      <w:r>
        <w:t xml:space="preserve"> </w:t>
      </w:r>
    </w:p>
    <w:p w14:paraId="0E347E64" w14:textId="17E3206C" w:rsidR="00397836" w:rsidRDefault="00397836" w:rsidP="004B247E">
      <w:pPr>
        <w:pStyle w:val="ListParagraph"/>
        <w:numPr>
          <w:ilvl w:val="0"/>
          <w:numId w:val="8"/>
        </w:numPr>
      </w:pPr>
      <w:r>
        <w:t xml:space="preserve">Sydney - </w:t>
      </w:r>
      <w:hyperlink r:id="rId38" w:history="1">
        <w:r w:rsidRPr="00BC082B">
          <w:rPr>
            <w:rStyle w:val="Hyperlink"/>
          </w:rPr>
          <w:t>http://sydneyyoursay.com.au/</w:t>
        </w:r>
      </w:hyperlink>
      <w:r>
        <w:t xml:space="preserve"> </w:t>
      </w:r>
    </w:p>
    <w:p w14:paraId="0EE16C84" w14:textId="77777777" w:rsidR="00397836" w:rsidRDefault="00397836" w:rsidP="004B247E">
      <w:pPr>
        <w:pStyle w:val="ListParagraph"/>
        <w:numPr>
          <w:ilvl w:val="0"/>
          <w:numId w:val="8"/>
        </w:numPr>
      </w:pPr>
      <w:r>
        <w:t xml:space="preserve">Hawkesbury - </w:t>
      </w:r>
      <w:hyperlink r:id="rId39" w:history="1">
        <w:r w:rsidRPr="00BC082B">
          <w:rPr>
            <w:rStyle w:val="Hyperlink"/>
          </w:rPr>
          <w:t>http://yourhawkesbury-yoursay.com.au/-services</w:t>
        </w:r>
      </w:hyperlink>
      <w:r>
        <w:t xml:space="preserve"> </w:t>
      </w:r>
    </w:p>
    <w:p w14:paraId="790CC18B" w14:textId="77777777" w:rsidR="00397836" w:rsidRPr="002B60FB" w:rsidRDefault="00397836" w:rsidP="004B247E">
      <w:pPr>
        <w:pStyle w:val="ListParagraph"/>
        <w:numPr>
          <w:ilvl w:val="0"/>
          <w:numId w:val="8"/>
        </w:numPr>
      </w:pPr>
      <w:r>
        <w:t xml:space="preserve">Blue Mountain - </w:t>
      </w:r>
      <w:hyperlink r:id="rId40" w:history="1">
        <w:r w:rsidRPr="00BC082B">
          <w:rPr>
            <w:rStyle w:val="Hyperlink"/>
          </w:rPr>
          <w:t>http://bluemountainshaveyoursay.com.au/</w:t>
        </w:r>
      </w:hyperlink>
      <w:r>
        <w:t xml:space="preserve"> </w:t>
      </w:r>
    </w:p>
    <w:p w14:paraId="6837DE51" w14:textId="77777777" w:rsidR="00397836" w:rsidRDefault="00397836"/>
    <w:p w14:paraId="712DC699" w14:textId="77777777" w:rsidR="00397836" w:rsidRDefault="00397836">
      <w:pPr>
        <w:rPr>
          <w:rFonts w:eastAsiaTheme="majorEastAsia" w:cstheme="majorBidi"/>
          <w:b/>
          <w:color w:val="422C88"/>
          <w:sz w:val="26"/>
          <w:szCs w:val="26"/>
        </w:rPr>
      </w:pPr>
      <w:r>
        <w:br w:type="page"/>
      </w:r>
    </w:p>
    <w:p w14:paraId="257E6A0E" w14:textId="31687404" w:rsidR="002A3687" w:rsidRDefault="002A3687" w:rsidP="00397836">
      <w:pPr>
        <w:jc w:val="center"/>
      </w:pPr>
    </w:p>
    <w:p w14:paraId="20B52A38" w14:textId="51A01886" w:rsidR="00397836" w:rsidRDefault="00397836" w:rsidP="00397836">
      <w:pPr>
        <w:pStyle w:val="Heading2"/>
      </w:pPr>
      <w:bookmarkStart w:id="24" w:name="_Toc465427510"/>
      <w:r>
        <w:t>Community Engagement – Background Research</w:t>
      </w:r>
      <w:bookmarkEnd w:id="24"/>
    </w:p>
    <w:p w14:paraId="7DB76AA8" w14:textId="612168CE" w:rsidR="00C6044E" w:rsidRDefault="00C6044E" w:rsidP="00C6044E">
      <w:pPr>
        <w:pStyle w:val="Heading3"/>
      </w:pPr>
      <w:bookmarkStart w:id="25" w:name="_Toc465427511"/>
      <w:r>
        <w:t>How many agencies are currently using a community engagement platform?</w:t>
      </w:r>
      <w:bookmarkEnd w:id="25"/>
    </w:p>
    <w:p w14:paraId="0083AB7E" w14:textId="77777777" w:rsidR="00D16CC6" w:rsidRDefault="00D16CC6" w:rsidP="00C6044E">
      <w:r>
        <w:t>Overall, the penetration in the market for a civic e</w:t>
      </w:r>
      <w:r w:rsidR="0026245E">
        <w:t xml:space="preserve">ngagement tool is not very deep. We estimate that </w:t>
      </w:r>
      <w:r w:rsidR="0080385C">
        <w:t>about 16</w:t>
      </w:r>
      <w:r w:rsidR="0026245E">
        <w:t>0 agencies are using either of the primary competitor products. When we looked at our customer base, we e</w:t>
      </w:r>
      <w:r w:rsidR="00433E20">
        <w:t>stimate that about 24 customers</w:t>
      </w:r>
      <w:r w:rsidR="0026245E">
        <w:t xml:space="preserve"> are using a civic engagement tool (11 SpeakUp and 13 Peak Democracy) – or less than 10% of our visionLive installed base. </w:t>
      </w:r>
    </w:p>
    <w:p w14:paraId="5656A902" w14:textId="77777777" w:rsidR="0080385C" w:rsidRDefault="0080385C" w:rsidP="00C6044E">
      <w:r>
        <w:t>Here is a chart that looks at penetration across our major CMS competitors:</w:t>
      </w:r>
    </w:p>
    <w:p w14:paraId="559EA052" w14:textId="77777777" w:rsidR="00D16CC6" w:rsidRPr="00C6044E" w:rsidRDefault="00D16CC6" w:rsidP="00D16CC6">
      <w:pPr>
        <w:jc w:val="center"/>
      </w:pPr>
      <w:r>
        <w:rPr>
          <w:noProof/>
        </w:rPr>
        <w:drawing>
          <wp:inline distT="0" distB="0" distL="0" distR="0" wp14:anchorId="44AC6ECA" wp14:editId="262319CB">
            <wp:extent cx="4512676" cy="1850390"/>
            <wp:effectExtent l="19050" t="19050" r="21590" b="165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520135" cy="1853448"/>
                    </a:xfrm>
                    <a:prstGeom prst="rect">
                      <a:avLst/>
                    </a:prstGeom>
                    <a:ln>
                      <a:solidFill>
                        <a:schemeClr val="accent1"/>
                      </a:solidFill>
                    </a:ln>
                  </pic:spPr>
                </pic:pic>
              </a:graphicData>
            </a:graphic>
          </wp:inline>
        </w:drawing>
      </w:r>
    </w:p>
    <w:p w14:paraId="417952FD" w14:textId="60BF5546" w:rsidR="00C17F93" w:rsidRDefault="009A62F3" w:rsidP="00C17F93">
      <w:r>
        <w:t>This means that civic engagement is a green field of opportunity. While we may take away business from existing competitors, we are</w:t>
      </w:r>
      <w:r w:rsidR="007500DB">
        <w:t xml:space="preserve"> essentially selling visionPulse to customers who are not currently using an engagement too.</w:t>
      </w:r>
    </w:p>
    <w:p w14:paraId="2D7A4EDF" w14:textId="77777777" w:rsidR="00755C1D" w:rsidRDefault="00755C1D" w:rsidP="00A229CC">
      <w:pPr>
        <w:pStyle w:val="Heading3"/>
      </w:pPr>
      <w:bookmarkStart w:id="26" w:name="_Toc465427512"/>
      <w:r>
        <w:t>What are our customers saying</w:t>
      </w:r>
      <w:r w:rsidR="002A3687">
        <w:t xml:space="preserve"> about civic engagement?</w:t>
      </w:r>
      <w:bookmarkEnd w:id="26"/>
    </w:p>
    <w:p w14:paraId="48308F50" w14:textId="77777777" w:rsidR="00755C1D" w:rsidRDefault="00755C1D" w:rsidP="00755C1D">
      <w:r>
        <w:t xml:space="preserve">The Products team conducted a customer survey </w:t>
      </w:r>
      <w:r w:rsidR="002A3687">
        <w:t xml:space="preserve">in </w:t>
      </w:r>
      <w:r w:rsidR="008C7C96">
        <w:t xml:space="preserve">August </w:t>
      </w:r>
      <w:r>
        <w:t>and uncovered the following information:</w:t>
      </w:r>
    </w:p>
    <w:p w14:paraId="09F6C2C9" w14:textId="59CAAE9B" w:rsidR="00DF6A63" w:rsidRDefault="007D0FB1" w:rsidP="00755C1D">
      <w:pPr>
        <w:pStyle w:val="Heading4"/>
      </w:pPr>
      <w:r>
        <w:t>For those that had already purchased one, w</w:t>
      </w:r>
      <w:r w:rsidR="00DF6A63">
        <w:t>hat were the top reasons for buying a civic engagement tool?</w:t>
      </w:r>
    </w:p>
    <w:p w14:paraId="5A9B60E0" w14:textId="77777777" w:rsidR="009A62F3" w:rsidRPr="009A62F3" w:rsidRDefault="009A62F3" w:rsidP="009A62F3">
      <w:r>
        <w:t>This question was answered by agencies currently that have already purchased a civic engagement product:</w:t>
      </w:r>
    </w:p>
    <w:p w14:paraId="15E052A3" w14:textId="77777777" w:rsidR="00DF6A63" w:rsidRPr="00DF6A63" w:rsidRDefault="00DF6A63" w:rsidP="004B247E">
      <w:pPr>
        <w:pStyle w:val="ListParagraph"/>
        <w:numPr>
          <w:ilvl w:val="0"/>
          <w:numId w:val="11"/>
        </w:numPr>
      </w:pPr>
      <w:r w:rsidRPr="00DF6A63">
        <w:t>Dialogue</w:t>
      </w:r>
      <w:r>
        <w:t xml:space="preserve"> – 35%</w:t>
      </w:r>
    </w:p>
    <w:p w14:paraId="59CEE1D9" w14:textId="77777777" w:rsidR="00DF6A63" w:rsidRDefault="00DF6A63" w:rsidP="004B247E">
      <w:pPr>
        <w:pStyle w:val="ListParagraph"/>
        <w:numPr>
          <w:ilvl w:val="0"/>
          <w:numId w:val="11"/>
        </w:numPr>
      </w:pPr>
      <w:r>
        <w:t>Awareness – 16%</w:t>
      </w:r>
    </w:p>
    <w:p w14:paraId="70BB293B" w14:textId="77777777" w:rsidR="00DF6A63" w:rsidRDefault="00DF6A63" w:rsidP="004B247E">
      <w:pPr>
        <w:pStyle w:val="ListParagraph"/>
        <w:numPr>
          <w:ilvl w:val="0"/>
          <w:numId w:val="11"/>
        </w:numPr>
      </w:pPr>
      <w:r>
        <w:t>Community feedback – 14%</w:t>
      </w:r>
    </w:p>
    <w:p w14:paraId="5729AFBF" w14:textId="77777777" w:rsidR="00DF6A63" w:rsidRPr="00DF6A63" w:rsidRDefault="00DF6A63" w:rsidP="004B247E">
      <w:pPr>
        <w:pStyle w:val="ListParagraph"/>
        <w:numPr>
          <w:ilvl w:val="0"/>
          <w:numId w:val="11"/>
        </w:numPr>
      </w:pPr>
      <w:r>
        <w:t>Transparency – 6%</w:t>
      </w:r>
    </w:p>
    <w:p w14:paraId="75482134" w14:textId="285F0A47" w:rsidR="00755C1D" w:rsidRDefault="00755C1D" w:rsidP="00755C1D">
      <w:pPr>
        <w:pStyle w:val="Heading4"/>
      </w:pPr>
      <w:r>
        <w:t xml:space="preserve">What improvements </w:t>
      </w:r>
      <w:r w:rsidR="00DE70FD">
        <w:t xml:space="preserve">compared to other competitive products </w:t>
      </w:r>
      <w:r>
        <w:t>would you like to see in a civic engagement tool?</w:t>
      </w:r>
    </w:p>
    <w:p w14:paraId="6B2EBA87" w14:textId="77777777" w:rsidR="00755C1D" w:rsidRDefault="00755C1D" w:rsidP="004B247E">
      <w:pPr>
        <w:pStyle w:val="ListParagraph"/>
        <w:numPr>
          <w:ilvl w:val="0"/>
          <w:numId w:val="12"/>
        </w:numPr>
      </w:pPr>
      <w:r>
        <w:t>Ease of use</w:t>
      </w:r>
    </w:p>
    <w:p w14:paraId="7AB6C9F2" w14:textId="77777777" w:rsidR="00755C1D" w:rsidRDefault="00755C1D" w:rsidP="004B247E">
      <w:pPr>
        <w:pStyle w:val="ListParagraph"/>
        <w:numPr>
          <w:ilvl w:val="0"/>
          <w:numId w:val="12"/>
        </w:numPr>
      </w:pPr>
      <w:r>
        <w:t>Integrated system</w:t>
      </w:r>
    </w:p>
    <w:p w14:paraId="516E4153" w14:textId="77777777" w:rsidR="00755C1D" w:rsidRPr="00755C1D" w:rsidRDefault="00755C1D" w:rsidP="004B247E">
      <w:pPr>
        <w:pStyle w:val="ListParagraph"/>
        <w:numPr>
          <w:ilvl w:val="0"/>
          <w:numId w:val="12"/>
        </w:numPr>
      </w:pPr>
      <w:r>
        <w:t>Get higher usage</w:t>
      </w:r>
    </w:p>
    <w:p w14:paraId="0DCCE319" w14:textId="77777777" w:rsidR="009A62F3" w:rsidRDefault="00D16CC6" w:rsidP="009A62F3">
      <w:pPr>
        <w:pStyle w:val="Heading4"/>
      </w:pPr>
      <w:r>
        <w:lastRenderedPageBreak/>
        <w:t>What are the objections to buying a</w:t>
      </w:r>
      <w:r w:rsidR="009A62F3">
        <w:t xml:space="preserve"> civic</w:t>
      </w:r>
      <w:r>
        <w:t xml:space="preserve"> engagement product?</w:t>
      </w:r>
    </w:p>
    <w:p w14:paraId="0830F6AD" w14:textId="77777777" w:rsidR="00D16CC6" w:rsidRDefault="009A62F3" w:rsidP="009A62F3">
      <w:r>
        <w:t>Some organizations have looked into civic engagement and either didn’t buy or stopped using the product</w:t>
      </w:r>
      <w:bookmarkStart w:id="27" w:name="_GoBack"/>
      <w:bookmarkEnd w:id="27"/>
      <w:r>
        <w:t>:</w:t>
      </w:r>
    </w:p>
    <w:p w14:paraId="5973EDFD" w14:textId="77777777" w:rsidR="00DF6A63" w:rsidRDefault="00DF6A63" w:rsidP="004B247E">
      <w:pPr>
        <w:pStyle w:val="ListParagraph"/>
        <w:numPr>
          <w:ilvl w:val="0"/>
          <w:numId w:val="10"/>
        </w:numPr>
      </w:pPr>
      <w:r>
        <w:t>No or low budget – 32%</w:t>
      </w:r>
    </w:p>
    <w:p w14:paraId="4F7DE404" w14:textId="77777777" w:rsidR="00DF6A63" w:rsidRDefault="00DF6A63" w:rsidP="004B247E">
      <w:pPr>
        <w:pStyle w:val="ListParagraph"/>
        <w:numPr>
          <w:ilvl w:val="0"/>
          <w:numId w:val="10"/>
        </w:numPr>
      </w:pPr>
      <w:r>
        <w:t>Staffing concerns – 21%</w:t>
      </w:r>
    </w:p>
    <w:p w14:paraId="2BA156E1" w14:textId="77777777" w:rsidR="00DF6A63" w:rsidRDefault="00DF6A63" w:rsidP="004B247E">
      <w:pPr>
        <w:pStyle w:val="ListParagraph"/>
        <w:numPr>
          <w:ilvl w:val="0"/>
          <w:numId w:val="10"/>
        </w:numPr>
      </w:pPr>
      <w:r>
        <w:t>Low budget – 11%</w:t>
      </w:r>
    </w:p>
    <w:p w14:paraId="678EBF04" w14:textId="77777777" w:rsidR="00DF6A63" w:rsidRDefault="00DF6A63" w:rsidP="004B247E">
      <w:pPr>
        <w:pStyle w:val="ListParagraph"/>
        <w:numPr>
          <w:ilvl w:val="0"/>
          <w:numId w:val="10"/>
        </w:numPr>
      </w:pPr>
      <w:r>
        <w:t>Low response rate – 11%</w:t>
      </w:r>
    </w:p>
    <w:p w14:paraId="6A42EF04" w14:textId="77777777" w:rsidR="00110299" w:rsidRDefault="00DF6A63" w:rsidP="004B247E">
      <w:pPr>
        <w:pStyle w:val="ListParagraph"/>
        <w:numPr>
          <w:ilvl w:val="0"/>
          <w:numId w:val="10"/>
        </w:numPr>
      </w:pPr>
      <w:r>
        <w:t>Currently evaluating – 8%</w:t>
      </w:r>
    </w:p>
    <w:p w14:paraId="24D8623E" w14:textId="77777777" w:rsidR="00D16CC6" w:rsidRDefault="00D16CC6" w:rsidP="00A229CC">
      <w:pPr>
        <w:pStyle w:val="Heading3"/>
      </w:pPr>
    </w:p>
    <w:p w14:paraId="1C2D988B" w14:textId="77777777" w:rsidR="00A229CC" w:rsidRDefault="00A229CC" w:rsidP="00A229CC"/>
    <w:p w14:paraId="2F0FB8BF" w14:textId="3C3F1E1A" w:rsidR="009A62F3" w:rsidRPr="00F80520" w:rsidRDefault="009A62F3" w:rsidP="00F80520">
      <w:pPr>
        <w:rPr>
          <w:rFonts w:eastAsiaTheme="majorEastAsia" w:cstheme="majorBidi"/>
          <w:b/>
          <w:color w:val="422C88"/>
          <w:sz w:val="24"/>
          <w:szCs w:val="24"/>
        </w:rPr>
      </w:pPr>
    </w:p>
    <w:sectPr w:rsidR="009A62F3" w:rsidRPr="00F80520" w:rsidSect="00DF2145">
      <w:headerReference w:type="default" r:id="rId42"/>
      <w:footerReference w:type="default" r:id="rId4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A9938" w14:textId="77777777" w:rsidR="00420BEF" w:rsidRDefault="00420BEF" w:rsidP="00DF2145">
      <w:pPr>
        <w:spacing w:after="0" w:line="240" w:lineRule="auto"/>
      </w:pPr>
      <w:r>
        <w:separator/>
      </w:r>
    </w:p>
  </w:endnote>
  <w:endnote w:type="continuationSeparator" w:id="0">
    <w:p w14:paraId="27219BBB" w14:textId="77777777" w:rsidR="00420BEF" w:rsidRDefault="00420BEF" w:rsidP="00DF2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Roman">
    <w:panose1 w:val="000B0500000000000000"/>
    <w:charset w:val="00"/>
    <w:family w:val="swiss"/>
    <w:notTrueType/>
    <w:pitch w:val="variable"/>
    <w:sig w:usb0="00000003" w:usb1="00000000" w:usb2="00000000" w:usb3="00000000" w:csb0="00000001" w:csb1="00000000"/>
  </w:font>
  <w:font w:name="Avenir-Heavy">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ahoma"/>
      </w:rPr>
      <w:id w:val="1322392010"/>
      <w:docPartObj>
        <w:docPartGallery w:val="Page Numbers (Bottom of Page)"/>
        <w:docPartUnique/>
      </w:docPartObj>
    </w:sdtPr>
    <w:sdtEndPr>
      <w:rPr>
        <w:noProof/>
      </w:rPr>
    </w:sdtEndPr>
    <w:sdtContent>
      <w:p w14:paraId="750F025B" w14:textId="77777777" w:rsidR="00C26469" w:rsidRPr="00DF2145" w:rsidRDefault="00C26469">
        <w:pPr>
          <w:pStyle w:val="Footer"/>
          <w:jc w:val="center"/>
          <w:rPr>
            <w:rFonts w:cs="Tahoma"/>
          </w:rPr>
        </w:pPr>
        <w:r w:rsidRPr="00DF2145">
          <w:rPr>
            <w:rFonts w:cs="Tahoma"/>
          </w:rPr>
          <w:fldChar w:fldCharType="begin"/>
        </w:r>
        <w:r w:rsidRPr="00DF2145">
          <w:rPr>
            <w:rFonts w:cs="Tahoma"/>
          </w:rPr>
          <w:instrText xml:space="preserve"> PAGE   \* MERGEFORMAT </w:instrText>
        </w:r>
        <w:r w:rsidRPr="00DF2145">
          <w:rPr>
            <w:rFonts w:cs="Tahoma"/>
          </w:rPr>
          <w:fldChar w:fldCharType="separate"/>
        </w:r>
        <w:r w:rsidR="002F0BCC">
          <w:rPr>
            <w:rFonts w:cs="Tahoma"/>
            <w:noProof/>
          </w:rPr>
          <w:t>15</w:t>
        </w:r>
        <w:r w:rsidRPr="00DF2145">
          <w:rPr>
            <w:rFonts w:cs="Tahom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20D75" w14:textId="77777777" w:rsidR="00420BEF" w:rsidRDefault="00420BEF" w:rsidP="00DF2145">
      <w:pPr>
        <w:spacing w:after="0" w:line="240" w:lineRule="auto"/>
      </w:pPr>
      <w:r>
        <w:separator/>
      </w:r>
    </w:p>
  </w:footnote>
  <w:footnote w:type="continuationSeparator" w:id="0">
    <w:p w14:paraId="3710E95C" w14:textId="77777777" w:rsidR="00420BEF" w:rsidRDefault="00420BEF" w:rsidP="00DF21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40120" w14:textId="77777777" w:rsidR="00C26469" w:rsidRPr="007D3CD0" w:rsidRDefault="00C26469" w:rsidP="007D3CD0">
    <w:pPr>
      <w:pStyle w:val="Heading1"/>
      <w:spacing w:before="0"/>
      <w:jc w:val="right"/>
    </w:pPr>
    <w:r>
      <w:rPr>
        <w:noProof/>
      </w:rPr>
      <w:drawing>
        <wp:anchor distT="0" distB="0" distL="114300" distR="114300" simplePos="0" relativeHeight="251658240" behindDoc="1" locked="0" layoutInCell="1" allowOverlap="1" wp14:anchorId="2D1ED798" wp14:editId="13419F23">
          <wp:simplePos x="0" y="0"/>
          <wp:positionH relativeFrom="margin">
            <wp:align>left</wp:align>
          </wp:positionH>
          <wp:positionV relativeFrom="paragraph">
            <wp:posOffset>76200</wp:posOffset>
          </wp:positionV>
          <wp:extent cx="2105025" cy="381000"/>
          <wp:effectExtent l="0" t="0" r="9525" b="0"/>
          <wp:wrapTight wrapText="bothSides">
            <wp:wrapPolygon edited="0">
              <wp:start x="12315" y="0"/>
              <wp:lineTo x="0" y="1080"/>
              <wp:lineTo x="0" y="5400"/>
              <wp:lineTo x="977" y="17280"/>
              <wp:lineTo x="977" y="19440"/>
              <wp:lineTo x="11142" y="20520"/>
              <wp:lineTo x="15833" y="20520"/>
              <wp:lineTo x="21111" y="19440"/>
              <wp:lineTo x="21502" y="5400"/>
              <wp:lineTo x="21502" y="1080"/>
              <wp:lineTo x="16811" y="0"/>
              <wp:lineTo x="12315" y="0"/>
            </wp:wrapPolygon>
          </wp:wrapTight>
          <wp:docPr id="1" name="Picture 1" descr="C:\Users\nina\AppData\Local\Microsoft\Windows\INetCache\Content.Word\Vision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AppData\Local\Microsoft\Windows\INetCache\Content.Word\Vision_Logo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381000"/>
                  </a:xfrm>
                  <a:prstGeom prst="rect">
                    <a:avLst/>
                  </a:prstGeom>
                  <a:noFill/>
                  <a:ln>
                    <a:noFill/>
                  </a:ln>
                </pic:spPr>
              </pic:pic>
            </a:graphicData>
          </a:graphic>
        </wp:anchor>
      </w:drawing>
    </w:r>
    <w:r w:rsidRPr="00BD7772">
      <w:t xml:space="preserve"> </w:t>
    </w:r>
    <w:r>
      <w:t>visionPulse</w:t>
    </w:r>
  </w:p>
  <w:p w14:paraId="31DC035D" w14:textId="77777777" w:rsidR="00C26469" w:rsidRDefault="00C26469" w:rsidP="00BD7772">
    <w:pPr>
      <w:pStyle w:val="Heading1"/>
      <w:spacing w:before="0"/>
      <w:jc w:val="right"/>
    </w:pPr>
    <w:r>
      <w:t>Internal Talking Points</w:t>
    </w:r>
    <w:r w:rsidRPr="00AB1165">
      <w:rPr>
        <w:snapToGrid w:val="0"/>
        <w:color w:val="000000"/>
        <w:w w:val="0"/>
        <w:sz w:val="0"/>
        <w:szCs w:val="0"/>
        <w:u w:color="000000"/>
        <w:bdr w:val="none" w:sz="0" w:space="0" w:color="000000"/>
        <w:shd w:val="clear" w:color="000000" w:fill="000000"/>
      </w:rPr>
      <w:t xml:space="preserve"> </w:t>
    </w:r>
  </w:p>
  <w:p w14:paraId="6079DF59" w14:textId="77777777" w:rsidR="00C26469" w:rsidRDefault="00C26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45999"/>
    <w:multiLevelType w:val="hybridMultilevel"/>
    <w:tmpl w:val="169E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1E1B"/>
    <w:multiLevelType w:val="hybridMultilevel"/>
    <w:tmpl w:val="4828A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A3FCA"/>
    <w:multiLevelType w:val="hybridMultilevel"/>
    <w:tmpl w:val="B6067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E26D5"/>
    <w:multiLevelType w:val="hybridMultilevel"/>
    <w:tmpl w:val="D84C904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965085"/>
    <w:multiLevelType w:val="hybridMultilevel"/>
    <w:tmpl w:val="AE6A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0190E"/>
    <w:multiLevelType w:val="hybridMultilevel"/>
    <w:tmpl w:val="C73ABA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61672"/>
    <w:multiLevelType w:val="hybridMultilevel"/>
    <w:tmpl w:val="95D8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E0BE2"/>
    <w:multiLevelType w:val="hybridMultilevel"/>
    <w:tmpl w:val="2316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04D0E"/>
    <w:multiLevelType w:val="hybridMultilevel"/>
    <w:tmpl w:val="ACB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C0EA8"/>
    <w:multiLevelType w:val="hybridMultilevel"/>
    <w:tmpl w:val="DF9E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0C8B"/>
    <w:multiLevelType w:val="hybridMultilevel"/>
    <w:tmpl w:val="DC82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D7455"/>
    <w:multiLevelType w:val="hybridMultilevel"/>
    <w:tmpl w:val="4798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524D0"/>
    <w:multiLevelType w:val="hybridMultilevel"/>
    <w:tmpl w:val="E8468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27CCD"/>
    <w:multiLevelType w:val="hybridMultilevel"/>
    <w:tmpl w:val="4BFA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A04D9"/>
    <w:multiLevelType w:val="hybridMultilevel"/>
    <w:tmpl w:val="468A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66367"/>
    <w:multiLevelType w:val="hybridMultilevel"/>
    <w:tmpl w:val="54BE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2799C"/>
    <w:multiLevelType w:val="hybridMultilevel"/>
    <w:tmpl w:val="AC885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43338D"/>
    <w:multiLevelType w:val="hybridMultilevel"/>
    <w:tmpl w:val="B690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AE2ABD"/>
    <w:multiLevelType w:val="hybridMultilevel"/>
    <w:tmpl w:val="98128D28"/>
    <w:lvl w:ilvl="0" w:tplc="C260569A">
      <w:start w:val="1"/>
      <w:numFmt w:val="bullet"/>
      <w:lvlText w:val="•"/>
      <w:lvlJc w:val="left"/>
      <w:pPr>
        <w:tabs>
          <w:tab w:val="num" w:pos="720"/>
        </w:tabs>
        <w:ind w:left="720" w:hanging="360"/>
      </w:pPr>
      <w:rPr>
        <w:rFonts w:ascii="Arial" w:hAnsi="Arial" w:hint="default"/>
      </w:rPr>
    </w:lvl>
    <w:lvl w:ilvl="1" w:tplc="DC124844">
      <w:start w:val="1"/>
      <w:numFmt w:val="bullet"/>
      <w:lvlText w:val="•"/>
      <w:lvlJc w:val="left"/>
      <w:pPr>
        <w:tabs>
          <w:tab w:val="num" w:pos="1440"/>
        </w:tabs>
        <w:ind w:left="1440" w:hanging="360"/>
      </w:pPr>
      <w:rPr>
        <w:rFonts w:ascii="Arial" w:hAnsi="Arial" w:hint="default"/>
      </w:rPr>
    </w:lvl>
    <w:lvl w:ilvl="2" w:tplc="B98A996E" w:tentative="1">
      <w:start w:val="1"/>
      <w:numFmt w:val="bullet"/>
      <w:lvlText w:val="•"/>
      <w:lvlJc w:val="left"/>
      <w:pPr>
        <w:tabs>
          <w:tab w:val="num" w:pos="2160"/>
        </w:tabs>
        <w:ind w:left="2160" w:hanging="360"/>
      </w:pPr>
      <w:rPr>
        <w:rFonts w:ascii="Arial" w:hAnsi="Arial" w:hint="default"/>
      </w:rPr>
    </w:lvl>
    <w:lvl w:ilvl="3" w:tplc="8340C64A" w:tentative="1">
      <w:start w:val="1"/>
      <w:numFmt w:val="bullet"/>
      <w:lvlText w:val="•"/>
      <w:lvlJc w:val="left"/>
      <w:pPr>
        <w:tabs>
          <w:tab w:val="num" w:pos="2880"/>
        </w:tabs>
        <w:ind w:left="2880" w:hanging="360"/>
      </w:pPr>
      <w:rPr>
        <w:rFonts w:ascii="Arial" w:hAnsi="Arial" w:hint="default"/>
      </w:rPr>
    </w:lvl>
    <w:lvl w:ilvl="4" w:tplc="A1EA04F0" w:tentative="1">
      <w:start w:val="1"/>
      <w:numFmt w:val="bullet"/>
      <w:lvlText w:val="•"/>
      <w:lvlJc w:val="left"/>
      <w:pPr>
        <w:tabs>
          <w:tab w:val="num" w:pos="3600"/>
        </w:tabs>
        <w:ind w:left="3600" w:hanging="360"/>
      </w:pPr>
      <w:rPr>
        <w:rFonts w:ascii="Arial" w:hAnsi="Arial" w:hint="default"/>
      </w:rPr>
    </w:lvl>
    <w:lvl w:ilvl="5" w:tplc="E7925658" w:tentative="1">
      <w:start w:val="1"/>
      <w:numFmt w:val="bullet"/>
      <w:lvlText w:val="•"/>
      <w:lvlJc w:val="left"/>
      <w:pPr>
        <w:tabs>
          <w:tab w:val="num" w:pos="4320"/>
        </w:tabs>
        <w:ind w:left="4320" w:hanging="360"/>
      </w:pPr>
      <w:rPr>
        <w:rFonts w:ascii="Arial" w:hAnsi="Arial" w:hint="default"/>
      </w:rPr>
    </w:lvl>
    <w:lvl w:ilvl="6" w:tplc="FD6C9E26" w:tentative="1">
      <w:start w:val="1"/>
      <w:numFmt w:val="bullet"/>
      <w:lvlText w:val="•"/>
      <w:lvlJc w:val="left"/>
      <w:pPr>
        <w:tabs>
          <w:tab w:val="num" w:pos="5040"/>
        </w:tabs>
        <w:ind w:left="5040" w:hanging="360"/>
      </w:pPr>
      <w:rPr>
        <w:rFonts w:ascii="Arial" w:hAnsi="Arial" w:hint="default"/>
      </w:rPr>
    </w:lvl>
    <w:lvl w:ilvl="7" w:tplc="B62895B8" w:tentative="1">
      <w:start w:val="1"/>
      <w:numFmt w:val="bullet"/>
      <w:lvlText w:val="•"/>
      <w:lvlJc w:val="left"/>
      <w:pPr>
        <w:tabs>
          <w:tab w:val="num" w:pos="5760"/>
        </w:tabs>
        <w:ind w:left="5760" w:hanging="360"/>
      </w:pPr>
      <w:rPr>
        <w:rFonts w:ascii="Arial" w:hAnsi="Arial" w:hint="default"/>
      </w:rPr>
    </w:lvl>
    <w:lvl w:ilvl="8" w:tplc="30B054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6D368D"/>
    <w:multiLevelType w:val="hybridMultilevel"/>
    <w:tmpl w:val="8864F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097BD4"/>
    <w:multiLevelType w:val="hybridMultilevel"/>
    <w:tmpl w:val="9C7E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F26B6E"/>
    <w:multiLevelType w:val="hybridMultilevel"/>
    <w:tmpl w:val="762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70511"/>
    <w:multiLevelType w:val="hybridMultilevel"/>
    <w:tmpl w:val="305A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C5CD9"/>
    <w:multiLevelType w:val="hybridMultilevel"/>
    <w:tmpl w:val="D54A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2"/>
  </w:num>
  <w:num w:numId="4">
    <w:abstractNumId w:val="19"/>
  </w:num>
  <w:num w:numId="5">
    <w:abstractNumId w:val="1"/>
  </w:num>
  <w:num w:numId="6">
    <w:abstractNumId w:val="12"/>
  </w:num>
  <w:num w:numId="7">
    <w:abstractNumId w:val="15"/>
  </w:num>
  <w:num w:numId="8">
    <w:abstractNumId w:val="14"/>
  </w:num>
  <w:num w:numId="9">
    <w:abstractNumId w:val="4"/>
  </w:num>
  <w:num w:numId="10">
    <w:abstractNumId w:val="11"/>
  </w:num>
  <w:num w:numId="11">
    <w:abstractNumId w:val="7"/>
  </w:num>
  <w:num w:numId="12">
    <w:abstractNumId w:val="0"/>
  </w:num>
  <w:num w:numId="13">
    <w:abstractNumId w:val="17"/>
  </w:num>
  <w:num w:numId="14">
    <w:abstractNumId w:val="23"/>
  </w:num>
  <w:num w:numId="15">
    <w:abstractNumId w:val="18"/>
  </w:num>
  <w:num w:numId="16">
    <w:abstractNumId w:val="10"/>
  </w:num>
  <w:num w:numId="17">
    <w:abstractNumId w:val="5"/>
  </w:num>
  <w:num w:numId="18">
    <w:abstractNumId w:val="6"/>
  </w:num>
  <w:num w:numId="19">
    <w:abstractNumId w:val="16"/>
  </w:num>
  <w:num w:numId="20">
    <w:abstractNumId w:val="8"/>
  </w:num>
  <w:num w:numId="21">
    <w:abstractNumId w:val="21"/>
  </w:num>
  <w:num w:numId="22">
    <w:abstractNumId w:val="3"/>
  </w:num>
  <w:num w:numId="23">
    <w:abstractNumId w:val="9"/>
  </w:num>
  <w:num w:numId="24">
    <w:abstractNumId w:val="20"/>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D1"/>
    <w:rsid w:val="00024577"/>
    <w:rsid w:val="000531A6"/>
    <w:rsid w:val="00064111"/>
    <w:rsid w:val="00070F10"/>
    <w:rsid w:val="00071233"/>
    <w:rsid w:val="00076CBC"/>
    <w:rsid w:val="000D4710"/>
    <w:rsid w:val="000D671B"/>
    <w:rsid w:val="00104603"/>
    <w:rsid w:val="00110299"/>
    <w:rsid w:val="001672A8"/>
    <w:rsid w:val="00182C59"/>
    <w:rsid w:val="0018595A"/>
    <w:rsid w:val="00193313"/>
    <w:rsid w:val="001A2B6C"/>
    <w:rsid w:val="001B197F"/>
    <w:rsid w:val="001C2AAE"/>
    <w:rsid w:val="001D206B"/>
    <w:rsid w:val="001D3A38"/>
    <w:rsid w:val="001F6658"/>
    <w:rsid w:val="002057D1"/>
    <w:rsid w:val="00214E05"/>
    <w:rsid w:val="0022476A"/>
    <w:rsid w:val="002264DA"/>
    <w:rsid w:val="0023063C"/>
    <w:rsid w:val="0023637F"/>
    <w:rsid w:val="002369A4"/>
    <w:rsid w:val="002421E9"/>
    <w:rsid w:val="002531C6"/>
    <w:rsid w:val="002572CF"/>
    <w:rsid w:val="0026167B"/>
    <w:rsid w:val="0026245E"/>
    <w:rsid w:val="00272902"/>
    <w:rsid w:val="0028666D"/>
    <w:rsid w:val="002A2AD4"/>
    <w:rsid w:val="002A3687"/>
    <w:rsid w:val="002B0B20"/>
    <w:rsid w:val="002B1B61"/>
    <w:rsid w:val="002B60FB"/>
    <w:rsid w:val="002C3266"/>
    <w:rsid w:val="002D5F31"/>
    <w:rsid w:val="002E3B79"/>
    <w:rsid w:val="002F0BCC"/>
    <w:rsid w:val="002F18A8"/>
    <w:rsid w:val="002F3EFC"/>
    <w:rsid w:val="003237C1"/>
    <w:rsid w:val="0033736F"/>
    <w:rsid w:val="00344B2B"/>
    <w:rsid w:val="00345FFC"/>
    <w:rsid w:val="00352FC7"/>
    <w:rsid w:val="00371DD5"/>
    <w:rsid w:val="003736F5"/>
    <w:rsid w:val="00381674"/>
    <w:rsid w:val="003857A0"/>
    <w:rsid w:val="00392479"/>
    <w:rsid w:val="00397836"/>
    <w:rsid w:val="003A2508"/>
    <w:rsid w:val="003B162A"/>
    <w:rsid w:val="003C6372"/>
    <w:rsid w:val="003C7BAF"/>
    <w:rsid w:val="003E3C59"/>
    <w:rsid w:val="00415717"/>
    <w:rsid w:val="00420BEF"/>
    <w:rsid w:val="00425E41"/>
    <w:rsid w:val="004264DB"/>
    <w:rsid w:val="00431C0B"/>
    <w:rsid w:val="00432B45"/>
    <w:rsid w:val="00433E20"/>
    <w:rsid w:val="004363DD"/>
    <w:rsid w:val="00442BD8"/>
    <w:rsid w:val="004446E8"/>
    <w:rsid w:val="00444B19"/>
    <w:rsid w:val="00455C69"/>
    <w:rsid w:val="0046045D"/>
    <w:rsid w:val="004718CA"/>
    <w:rsid w:val="00485C1C"/>
    <w:rsid w:val="00486F10"/>
    <w:rsid w:val="004870AE"/>
    <w:rsid w:val="004874DD"/>
    <w:rsid w:val="00490547"/>
    <w:rsid w:val="00491744"/>
    <w:rsid w:val="004944F3"/>
    <w:rsid w:val="004A6214"/>
    <w:rsid w:val="004A62F2"/>
    <w:rsid w:val="004B247E"/>
    <w:rsid w:val="004B6EE0"/>
    <w:rsid w:val="004C116A"/>
    <w:rsid w:val="004C35B9"/>
    <w:rsid w:val="004D0C02"/>
    <w:rsid w:val="004D2B82"/>
    <w:rsid w:val="004D3C3B"/>
    <w:rsid w:val="004F0868"/>
    <w:rsid w:val="004F6D95"/>
    <w:rsid w:val="00503E33"/>
    <w:rsid w:val="00505E09"/>
    <w:rsid w:val="00507A91"/>
    <w:rsid w:val="0051066A"/>
    <w:rsid w:val="00526BDF"/>
    <w:rsid w:val="00547280"/>
    <w:rsid w:val="00553F14"/>
    <w:rsid w:val="00575E5B"/>
    <w:rsid w:val="00592340"/>
    <w:rsid w:val="005D20B6"/>
    <w:rsid w:val="005D4C5A"/>
    <w:rsid w:val="005F3186"/>
    <w:rsid w:val="005F3936"/>
    <w:rsid w:val="005F408A"/>
    <w:rsid w:val="005F6A52"/>
    <w:rsid w:val="00601939"/>
    <w:rsid w:val="00611ECB"/>
    <w:rsid w:val="006143FA"/>
    <w:rsid w:val="006262F2"/>
    <w:rsid w:val="0063309B"/>
    <w:rsid w:val="0063614E"/>
    <w:rsid w:val="006519C2"/>
    <w:rsid w:val="006833D0"/>
    <w:rsid w:val="006C6155"/>
    <w:rsid w:val="006E72B1"/>
    <w:rsid w:val="006F5BA9"/>
    <w:rsid w:val="00707AB3"/>
    <w:rsid w:val="00711F68"/>
    <w:rsid w:val="007500DB"/>
    <w:rsid w:val="00755C1D"/>
    <w:rsid w:val="00777C59"/>
    <w:rsid w:val="007804E7"/>
    <w:rsid w:val="00782368"/>
    <w:rsid w:val="00786287"/>
    <w:rsid w:val="00791F26"/>
    <w:rsid w:val="0079418F"/>
    <w:rsid w:val="007A28DE"/>
    <w:rsid w:val="007B1E5A"/>
    <w:rsid w:val="007B426C"/>
    <w:rsid w:val="007D0FB1"/>
    <w:rsid w:val="007D3CD0"/>
    <w:rsid w:val="0080385C"/>
    <w:rsid w:val="00813444"/>
    <w:rsid w:val="00814000"/>
    <w:rsid w:val="008157DE"/>
    <w:rsid w:val="00823980"/>
    <w:rsid w:val="00831BBC"/>
    <w:rsid w:val="008341D3"/>
    <w:rsid w:val="0085181D"/>
    <w:rsid w:val="0085510D"/>
    <w:rsid w:val="00857DE4"/>
    <w:rsid w:val="0086238C"/>
    <w:rsid w:val="00873CD8"/>
    <w:rsid w:val="00875C4D"/>
    <w:rsid w:val="00886F90"/>
    <w:rsid w:val="008B7C37"/>
    <w:rsid w:val="008C5BEE"/>
    <w:rsid w:val="008C7034"/>
    <w:rsid w:val="008C7C96"/>
    <w:rsid w:val="008D109D"/>
    <w:rsid w:val="008E74C9"/>
    <w:rsid w:val="008F28D8"/>
    <w:rsid w:val="008F674D"/>
    <w:rsid w:val="00923D6F"/>
    <w:rsid w:val="00930A77"/>
    <w:rsid w:val="009316AA"/>
    <w:rsid w:val="009524FE"/>
    <w:rsid w:val="0097218A"/>
    <w:rsid w:val="009759AD"/>
    <w:rsid w:val="00991077"/>
    <w:rsid w:val="009933CF"/>
    <w:rsid w:val="009A02F0"/>
    <w:rsid w:val="009A2A13"/>
    <w:rsid w:val="009A62F3"/>
    <w:rsid w:val="009B1EDC"/>
    <w:rsid w:val="009C72B3"/>
    <w:rsid w:val="009C751B"/>
    <w:rsid w:val="009E0573"/>
    <w:rsid w:val="009F03E1"/>
    <w:rsid w:val="009F1570"/>
    <w:rsid w:val="009F6BF9"/>
    <w:rsid w:val="009F7BFB"/>
    <w:rsid w:val="00A02B8E"/>
    <w:rsid w:val="00A13FAA"/>
    <w:rsid w:val="00A229CC"/>
    <w:rsid w:val="00A72A75"/>
    <w:rsid w:val="00A84972"/>
    <w:rsid w:val="00A96024"/>
    <w:rsid w:val="00AA0A89"/>
    <w:rsid w:val="00AA134B"/>
    <w:rsid w:val="00AA25A2"/>
    <w:rsid w:val="00AB701B"/>
    <w:rsid w:val="00AC2435"/>
    <w:rsid w:val="00AD0109"/>
    <w:rsid w:val="00AD0F81"/>
    <w:rsid w:val="00AE6812"/>
    <w:rsid w:val="00AF2BC5"/>
    <w:rsid w:val="00AF4C8E"/>
    <w:rsid w:val="00B00CE2"/>
    <w:rsid w:val="00B02601"/>
    <w:rsid w:val="00B05020"/>
    <w:rsid w:val="00B071CE"/>
    <w:rsid w:val="00B1738D"/>
    <w:rsid w:val="00B27162"/>
    <w:rsid w:val="00B276A0"/>
    <w:rsid w:val="00B50CC0"/>
    <w:rsid w:val="00B5142C"/>
    <w:rsid w:val="00B63DB4"/>
    <w:rsid w:val="00B66C6B"/>
    <w:rsid w:val="00B7157E"/>
    <w:rsid w:val="00B71602"/>
    <w:rsid w:val="00B76803"/>
    <w:rsid w:val="00B85CA2"/>
    <w:rsid w:val="00BA3161"/>
    <w:rsid w:val="00BB54A0"/>
    <w:rsid w:val="00BB60CB"/>
    <w:rsid w:val="00BB644B"/>
    <w:rsid w:val="00BC102C"/>
    <w:rsid w:val="00BD2632"/>
    <w:rsid w:val="00BD7772"/>
    <w:rsid w:val="00C06530"/>
    <w:rsid w:val="00C06C0C"/>
    <w:rsid w:val="00C17F93"/>
    <w:rsid w:val="00C26469"/>
    <w:rsid w:val="00C27827"/>
    <w:rsid w:val="00C6044E"/>
    <w:rsid w:val="00C6083F"/>
    <w:rsid w:val="00C65C0E"/>
    <w:rsid w:val="00C747A4"/>
    <w:rsid w:val="00C74D29"/>
    <w:rsid w:val="00C836F3"/>
    <w:rsid w:val="00C92BE1"/>
    <w:rsid w:val="00CA1091"/>
    <w:rsid w:val="00CA4B1C"/>
    <w:rsid w:val="00CC33DF"/>
    <w:rsid w:val="00CF6C54"/>
    <w:rsid w:val="00D130A2"/>
    <w:rsid w:val="00D133B6"/>
    <w:rsid w:val="00D13908"/>
    <w:rsid w:val="00D155BA"/>
    <w:rsid w:val="00D16CC6"/>
    <w:rsid w:val="00D3267B"/>
    <w:rsid w:val="00D44729"/>
    <w:rsid w:val="00D51F50"/>
    <w:rsid w:val="00D55EC2"/>
    <w:rsid w:val="00D5775E"/>
    <w:rsid w:val="00D6153D"/>
    <w:rsid w:val="00D74FD1"/>
    <w:rsid w:val="00D7720B"/>
    <w:rsid w:val="00D82CE1"/>
    <w:rsid w:val="00DA3F0A"/>
    <w:rsid w:val="00DE1A90"/>
    <w:rsid w:val="00DE3459"/>
    <w:rsid w:val="00DE70FD"/>
    <w:rsid w:val="00DF2145"/>
    <w:rsid w:val="00DF6A63"/>
    <w:rsid w:val="00E04808"/>
    <w:rsid w:val="00E14C4A"/>
    <w:rsid w:val="00E2166E"/>
    <w:rsid w:val="00E22CA3"/>
    <w:rsid w:val="00E66B5F"/>
    <w:rsid w:val="00E9695A"/>
    <w:rsid w:val="00EC269C"/>
    <w:rsid w:val="00EC55C4"/>
    <w:rsid w:val="00EC565C"/>
    <w:rsid w:val="00F152B9"/>
    <w:rsid w:val="00F17162"/>
    <w:rsid w:val="00F61B35"/>
    <w:rsid w:val="00F80520"/>
    <w:rsid w:val="00F91719"/>
    <w:rsid w:val="00F92C7A"/>
    <w:rsid w:val="00FA075E"/>
    <w:rsid w:val="00FA765E"/>
    <w:rsid w:val="00FB0376"/>
    <w:rsid w:val="00FB28F4"/>
    <w:rsid w:val="00FB3340"/>
    <w:rsid w:val="00FC27B5"/>
    <w:rsid w:val="00FC3FCD"/>
    <w:rsid w:val="00FC65B8"/>
    <w:rsid w:val="00FD0FB9"/>
    <w:rsid w:val="00FD2A6C"/>
    <w:rsid w:val="00FE51FC"/>
    <w:rsid w:val="00FF1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13C3"/>
  <w15:chartTrackingRefBased/>
  <w15:docId w15:val="{ED67539D-37F1-4227-AF85-D044854B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FD1"/>
    <w:rPr>
      <w:rFonts w:ascii="Tahoma" w:hAnsi="Tahoma"/>
      <w:color w:val="53565A"/>
    </w:rPr>
  </w:style>
  <w:style w:type="paragraph" w:styleId="Heading1">
    <w:name w:val="heading 1"/>
    <w:basedOn w:val="Normal"/>
    <w:next w:val="Normal"/>
    <w:link w:val="Heading1Char"/>
    <w:uiPriority w:val="9"/>
    <w:qFormat/>
    <w:rsid w:val="00D74FD1"/>
    <w:pPr>
      <w:keepNext/>
      <w:keepLines/>
      <w:spacing w:before="240" w:after="0"/>
      <w:outlineLvl w:val="0"/>
    </w:pPr>
    <w:rPr>
      <w:rFonts w:eastAsiaTheme="majorEastAsia" w:cstheme="majorBidi"/>
      <w:b/>
      <w:color w:val="422C88"/>
      <w:sz w:val="32"/>
      <w:szCs w:val="32"/>
    </w:rPr>
  </w:style>
  <w:style w:type="paragraph" w:styleId="Heading2">
    <w:name w:val="heading 2"/>
    <w:basedOn w:val="Normal"/>
    <w:next w:val="Normal"/>
    <w:link w:val="Heading2Char"/>
    <w:uiPriority w:val="9"/>
    <w:unhideWhenUsed/>
    <w:qFormat/>
    <w:rsid w:val="00D74FD1"/>
    <w:pPr>
      <w:keepNext/>
      <w:keepLines/>
      <w:spacing w:before="40" w:after="0"/>
      <w:outlineLvl w:val="1"/>
    </w:pPr>
    <w:rPr>
      <w:rFonts w:eastAsiaTheme="majorEastAsia" w:cstheme="majorBidi"/>
      <w:b/>
      <w:color w:val="422C88"/>
      <w:sz w:val="26"/>
      <w:szCs w:val="26"/>
    </w:rPr>
  </w:style>
  <w:style w:type="paragraph" w:styleId="Heading3">
    <w:name w:val="heading 3"/>
    <w:basedOn w:val="Normal"/>
    <w:next w:val="Normal"/>
    <w:link w:val="Heading3Char"/>
    <w:uiPriority w:val="9"/>
    <w:unhideWhenUsed/>
    <w:qFormat/>
    <w:rsid w:val="00D74FD1"/>
    <w:pPr>
      <w:keepNext/>
      <w:keepLines/>
      <w:spacing w:before="40" w:after="0"/>
      <w:outlineLvl w:val="2"/>
    </w:pPr>
    <w:rPr>
      <w:rFonts w:eastAsiaTheme="majorEastAsia" w:cstheme="majorBidi"/>
      <w:b/>
      <w:color w:val="422C88"/>
      <w:sz w:val="24"/>
      <w:szCs w:val="24"/>
    </w:rPr>
  </w:style>
  <w:style w:type="paragraph" w:styleId="Heading4">
    <w:name w:val="heading 4"/>
    <w:basedOn w:val="Normal"/>
    <w:next w:val="Normal"/>
    <w:link w:val="Heading4Char"/>
    <w:uiPriority w:val="9"/>
    <w:unhideWhenUsed/>
    <w:qFormat/>
    <w:rsid w:val="00D74FD1"/>
    <w:pPr>
      <w:keepNext/>
      <w:keepLines/>
      <w:spacing w:before="40" w:after="0"/>
      <w:outlineLvl w:val="3"/>
    </w:pPr>
    <w:rPr>
      <w:rFonts w:eastAsiaTheme="majorEastAsia" w:cstheme="majorBidi"/>
      <w:b/>
      <w:iCs/>
      <w:color w:val="422C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145"/>
    <w:pPr>
      <w:spacing w:after="0" w:line="240" w:lineRule="auto"/>
    </w:pPr>
  </w:style>
  <w:style w:type="paragraph" w:styleId="Header">
    <w:name w:val="header"/>
    <w:basedOn w:val="Normal"/>
    <w:link w:val="HeaderChar"/>
    <w:uiPriority w:val="99"/>
    <w:unhideWhenUsed/>
    <w:rsid w:val="00DF2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145"/>
  </w:style>
  <w:style w:type="paragraph" w:styleId="Footer">
    <w:name w:val="footer"/>
    <w:basedOn w:val="Normal"/>
    <w:link w:val="FooterChar"/>
    <w:uiPriority w:val="99"/>
    <w:unhideWhenUsed/>
    <w:rsid w:val="00DF2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145"/>
  </w:style>
  <w:style w:type="paragraph" w:styleId="ListParagraph">
    <w:name w:val="List Paragraph"/>
    <w:basedOn w:val="Normal"/>
    <w:uiPriority w:val="34"/>
    <w:qFormat/>
    <w:rsid w:val="00DF2145"/>
    <w:pPr>
      <w:ind w:left="720"/>
      <w:contextualSpacing/>
    </w:pPr>
  </w:style>
  <w:style w:type="character" w:customStyle="1" w:styleId="Heading1Char">
    <w:name w:val="Heading 1 Char"/>
    <w:basedOn w:val="DefaultParagraphFont"/>
    <w:link w:val="Heading1"/>
    <w:uiPriority w:val="9"/>
    <w:rsid w:val="00D74FD1"/>
    <w:rPr>
      <w:rFonts w:ascii="Tahoma" w:eastAsiaTheme="majorEastAsia" w:hAnsi="Tahoma" w:cstheme="majorBidi"/>
      <w:b/>
      <w:color w:val="422C88"/>
      <w:sz w:val="32"/>
      <w:szCs w:val="32"/>
    </w:rPr>
  </w:style>
  <w:style w:type="character" w:customStyle="1" w:styleId="Heading2Char">
    <w:name w:val="Heading 2 Char"/>
    <w:basedOn w:val="DefaultParagraphFont"/>
    <w:link w:val="Heading2"/>
    <w:uiPriority w:val="9"/>
    <w:rsid w:val="00D74FD1"/>
    <w:rPr>
      <w:rFonts w:ascii="Tahoma" w:eastAsiaTheme="majorEastAsia" w:hAnsi="Tahoma" w:cstheme="majorBidi"/>
      <w:b/>
      <w:color w:val="422C88"/>
      <w:sz w:val="26"/>
      <w:szCs w:val="26"/>
    </w:rPr>
  </w:style>
  <w:style w:type="character" w:customStyle="1" w:styleId="Heading3Char">
    <w:name w:val="Heading 3 Char"/>
    <w:basedOn w:val="DefaultParagraphFont"/>
    <w:link w:val="Heading3"/>
    <w:uiPriority w:val="9"/>
    <w:rsid w:val="00D74FD1"/>
    <w:rPr>
      <w:rFonts w:ascii="Tahoma" w:eastAsiaTheme="majorEastAsia" w:hAnsi="Tahoma" w:cstheme="majorBidi"/>
      <w:b/>
      <w:color w:val="422C88"/>
      <w:sz w:val="24"/>
      <w:szCs w:val="24"/>
    </w:rPr>
  </w:style>
  <w:style w:type="character" w:customStyle="1" w:styleId="Heading4Char">
    <w:name w:val="Heading 4 Char"/>
    <w:basedOn w:val="DefaultParagraphFont"/>
    <w:link w:val="Heading4"/>
    <w:uiPriority w:val="9"/>
    <w:rsid w:val="00D74FD1"/>
    <w:rPr>
      <w:rFonts w:ascii="Tahoma" w:eastAsiaTheme="majorEastAsia" w:hAnsi="Tahoma" w:cstheme="majorBidi"/>
      <w:b/>
      <w:iCs/>
      <w:color w:val="422C88"/>
    </w:rPr>
  </w:style>
  <w:style w:type="paragraph" w:styleId="Title">
    <w:name w:val="Title"/>
    <w:basedOn w:val="Normal"/>
    <w:next w:val="Normal"/>
    <w:link w:val="TitleChar"/>
    <w:uiPriority w:val="10"/>
    <w:qFormat/>
    <w:rsid w:val="00D74FD1"/>
    <w:pPr>
      <w:spacing w:after="0" w:line="240" w:lineRule="auto"/>
      <w:contextualSpacing/>
    </w:pPr>
    <w:rPr>
      <w:rFonts w:eastAsiaTheme="majorEastAsia" w:cstheme="majorBidi"/>
      <w:b/>
      <w:color w:val="422C88"/>
      <w:spacing w:val="-10"/>
      <w:kern w:val="28"/>
      <w:sz w:val="48"/>
      <w:szCs w:val="56"/>
    </w:rPr>
  </w:style>
  <w:style w:type="character" w:customStyle="1" w:styleId="TitleChar">
    <w:name w:val="Title Char"/>
    <w:basedOn w:val="DefaultParagraphFont"/>
    <w:link w:val="Title"/>
    <w:uiPriority w:val="10"/>
    <w:rsid w:val="00D74FD1"/>
    <w:rPr>
      <w:rFonts w:ascii="Tahoma" w:eastAsiaTheme="majorEastAsia" w:hAnsi="Tahoma" w:cstheme="majorBidi"/>
      <w:b/>
      <w:color w:val="422C88"/>
      <w:spacing w:val="-10"/>
      <w:kern w:val="28"/>
      <w:sz w:val="48"/>
      <w:szCs w:val="56"/>
    </w:rPr>
  </w:style>
  <w:style w:type="paragraph" w:styleId="BodyText">
    <w:name w:val="Body Text"/>
    <w:basedOn w:val="Normal"/>
    <w:link w:val="BodyTextChar1"/>
    <w:rsid w:val="00BD7772"/>
    <w:pPr>
      <w:spacing w:before="120" w:after="120" w:line="240" w:lineRule="auto"/>
    </w:pPr>
    <w:rPr>
      <w:rFonts w:ascii="Avenir-Roman" w:eastAsia="Times New Roman" w:hAnsi="Avenir-Roman" w:cs="Times New Roman"/>
      <w:color w:val="auto"/>
      <w:sz w:val="20"/>
      <w:szCs w:val="24"/>
    </w:rPr>
  </w:style>
  <w:style w:type="character" w:customStyle="1" w:styleId="BodyTextChar">
    <w:name w:val="Body Text Char"/>
    <w:basedOn w:val="DefaultParagraphFont"/>
    <w:uiPriority w:val="99"/>
    <w:semiHidden/>
    <w:rsid w:val="00BD7772"/>
    <w:rPr>
      <w:rFonts w:ascii="Tahoma" w:hAnsi="Tahoma"/>
      <w:color w:val="53565A"/>
    </w:rPr>
  </w:style>
  <w:style w:type="character" w:customStyle="1" w:styleId="BodyTextChar1">
    <w:name w:val="Body Text Char1"/>
    <w:basedOn w:val="DefaultParagraphFont"/>
    <w:link w:val="BodyText"/>
    <w:rsid w:val="00BD7772"/>
    <w:rPr>
      <w:rFonts w:ascii="Avenir-Roman" w:eastAsia="Times New Roman" w:hAnsi="Avenir-Roman" w:cs="Times New Roman"/>
      <w:sz w:val="20"/>
      <w:szCs w:val="24"/>
    </w:rPr>
  </w:style>
  <w:style w:type="paragraph" w:customStyle="1" w:styleId="Heading3inTOC">
    <w:name w:val="Heading 3 in TOC"/>
    <w:basedOn w:val="Heading3"/>
    <w:rsid w:val="00BD7772"/>
    <w:pPr>
      <w:keepLines w:val="0"/>
      <w:spacing w:before="240" w:after="60" w:line="240" w:lineRule="auto"/>
      <w:jc w:val="both"/>
    </w:pPr>
    <w:rPr>
      <w:rFonts w:ascii="Avenir-Heavy" w:eastAsia="Times New Roman" w:hAnsi="Avenir-Heavy" w:cs="Times New Roman"/>
      <w:color w:val="EFA30B"/>
      <w:szCs w:val="26"/>
      <w:u w:val="single"/>
    </w:rPr>
  </w:style>
  <w:style w:type="paragraph" w:styleId="NormalWeb">
    <w:name w:val="Normal (Web)"/>
    <w:basedOn w:val="Normal"/>
    <w:uiPriority w:val="99"/>
    <w:semiHidden/>
    <w:unhideWhenUsed/>
    <w:rsid w:val="00BD777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BD7772"/>
    <w:rPr>
      <w:color w:val="0563C1" w:themeColor="hyperlink"/>
      <w:u w:val="single"/>
    </w:rPr>
  </w:style>
  <w:style w:type="paragraph" w:styleId="TOCHeading">
    <w:name w:val="TOC Heading"/>
    <w:basedOn w:val="Heading1"/>
    <w:next w:val="Normal"/>
    <w:uiPriority w:val="39"/>
    <w:unhideWhenUsed/>
    <w:qFormat/>
    <w:rsid w:val="00BD7772"/>
    <w:pPr>
      <w:spacing w:before="320" w:line="240" w:lineRule="auto"/>
      <w:outlineLvl w:val="9"/>
    </w:pPr>
    <w:rPr>
      <w:rFonts w:asciiTheme="majorHAnsi" w:hAnsiTheme="majorHAnsi"/>
      <w:b w:val="0"/>
      <w:color w:val="2E74B5" w:themeColor="accent1" w:themeShade="BF"/>
    </w:rPr>
  </w:style>
  <w:style w:type="paragraph" w:styleId="TOC2">
    <w:name w:val="toc 2"/>
    <w:basedOn w:val="Normal"/>
    <w:next w:val="Normal"/>
    <w:autoRedefine/>
    <w:uiPriority w:val="39"/>
    <w:unhideWhenUsed/>
    <w:rsid w:val="00BD7772"/>
    <w:pPr>
      <w:spacing w:after="100" w:line="264" w:lineRule="auto"/>
      <w:ind w:left="220"/>
    </w:pPr>
    <w:rPr>
      <w:rFonts w:asciiTheme="minorHAnsi" w:eastAsiaTheme="minorEastAsia" w:hAnsiTheme="minorHAnsi"/>
      <w:color w:val="auto"/>
      <w:sz w:val="20"/>
      <w:szCs w:val="20"/>
    </w:rPr>
  </w:style>
  <w:style w:type="paragraph" w:customStyle="1" w:styleId="lead">
    <w:name w:val="lead"/>
    <w:basedOn w:val="Normal"/>
    <w:rsid w:val="00BD777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luehl">
    <w:name w:val="blue_hl"/>
    <w:basedOn w:val="DefaultParagraphFont"/>
    <w:rsid w:val="00BD7772"/>
  </w:style>
  <w:style w:type="character" w:customStyle="1" w:styleId="darkgrey">
    <w:name w:val="darkgrey"/>
    <w:basedOn w:val="DefaultParagraphFont"/>
    <w:rsid w:val="00BD7772"/>
  </w:style>
  <w:style w:type="paragraph" w:styleId="TOC3">
    <w:name w:val="toc 3"/>
    <w:basedOn w:val="Normal"/>
    <w:next w:val="Normal"/>
    <w:autoRedefine/>
    <w:uiPriority w:val="39"/>
    <w:unhideWhenUsed/>
    <w:rsid w:val="00BD7772"/>
    <w:pPr>
      <w:spacing w:after="100" w:line="264" w:lineRule="auto"/>
      <w:ind w:left="440"/>
    </w:pPr>
    <w:rPr>
      <w:rFonts w:asciiTheme="minorHAnsi" w:eastAsiaTheme="minorEastAsia" w:hAnsiTheme="minorHAnsi"/>
      <w:color w:val="auto"/>
      <w:sz w:val="20"/>
      <w:szCs w:val="20"/>
    </w:rPr>
  </w:style>
  <w:style w:type="character" w:customStyle="1" w:styleId="apple-converted-space">
    <w:name w:val="apple-converted-space"/>
    <w:basedOn w:val="DefaultParagraphFont"/>
    <w:rsid w:val="00344B2B"/>
  </w:style>
  <w:style w:type="table" w:styleId="TableGrid">
    <w:name w:val="Table Grid"/>
    <w:basedOn w:val="TableNormal"/>
    <w:uiPriority w:val="39"/>
    <w:rsid w:val="002A2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4DA"/>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C269C"/>
    <w:rPr>
      <w:color w:val="954F72" w:themeColor="followedHyperlink"/>
      <w:u w:val="single"/>
    </w:rPr>
  </w:style>
  <w:style w:type="character" w:styleId="Strong">
    <w:name w:val="Strong"/>
    <w:basedOn w:val="DefaultParagraphFont"/>
    <w:uiPriority w:val="22"/>
    <w:qFormat/>
    <w:rsid w:val="00D3267B"/>
    <w:rPr>
      <w:b/>
      <w:bCs/>
    </w:rPr>
  </w:style>
  <w:style w:type="paragraph" w:styleId="BalloonText">
    <w:name w:val="Balloon Text"/>
    <w:basedOn w:val="Normal"/>
    <w:link w:val="BalloonTextChar"/>
    <w:uiPriority w:val="99"/>
    <w:semiHidden/>
    <w:unhideWhenUsed/>
    <w:rsid w:val="002306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63C"/>
    <w:rPr>
      <w:rFonts w:ascii="Segoe UI" w:hAnsi="Segoe UI" w:cs="Segoe UI"/>
      <w:color w:val="53565A"/>
      <w:sz w:val="18"/>
      <w:szCs w:val="18"/>
    </w:rPr>
  </w:style>
  <w:style w:type="character" w:styleId="HTMLCite">
    <w:name w:val="HTML Cite"/>
    <w:basedOn w:val="DefaultParagraphFont"/>
    <w:uiPriority w:val="99"/>
    <w:semiHidden/>
    <w:unhideWhenUsed/>
    <w:rsid w:val="006833D0"/>
    <w:rPr>
      <w:i/>
      <w:iCs/>
    </w:rPr>
  </w:style>
  <w:style w:type="character" w:styleId="CommentReference">
    <w:name w:val="annotation reference"/>
    <w:basedOn w:val="DefaultParagraphFont"/>
    <w:uiPriority w:val="99"/>
    <w:semiHidden/>
    <w:unhideWhenUsed/>
    <w:rsid w:val="0046045D"/>
    <w:rPr>
      <w:sz w:val="16"/>
      <w:szCs w:val="16"/>
    </w:rPr>
  </w:style>
  <w:style w:type="paragraph" w:styleId="CommentText">
    <w:name w:val="annotation text"/>
    <w:basedOn w:val="Normal"/>
    <w:link w:val="CommentTextChar"/>
    <w:uiPriority w:val="99"/>
    <w:semiHidden/>
    <w:unhideWhenUsed/>
    <w:rsid w:val="0046045D"/>
    <w:pPr>
      <w:spacing w:line="240" w:lineRule="auto"/>
    </w:pPr>
    <w:rPr>
      <w:sz w:val="20"/>
      <w:szCs w:val="20"/>
    </w:rPr>
  </w:style>
  <w:style w:type="character" w:customStyle="1" w:styleId="CommentTextChar">
    <w:name w:val="Comment Text Char"/>
    <w:basedOn w:val="DefaultParagraphFont"/>
    <w:link w:val="CommentText"/>
    <w:uiPriority w:val="99"/>
    <w:semiHidden/>
    <w:rsid w:val="0046045D"/>
    <w:rPr>
      <w:rFonts w:ascii="Tahoma" w:hAnsi="Tahoma"/>
      <w:color w:val="53565A"/>
      <w:sz w:val="20"/>
      <w:szCs w:val="20"/>
    </w:rPr>
  </w:style>
  <w:style w:type="paragraph" w:styleId="CommentSubject">
    <w:name w:val="annotation subject"/>
    <w:basedOn w:val="CommentText"/>
    <w:next w:val="CommentText"/>
    <w:link w:val="CommentSubjectChar"/>
    <w:uiPriority w:val="99"/>
    <w:semiHidden/>
    <w:unhideWhenUsed/>
    <w:rsid w:val="0046045D"/>
    <w:rPr>
      <w:b/>
      <w:bCs/>
    </w:rPr>
  </w:style>
  <w:style w:type="character" w:customStyle="1" w:styleId="CommentSubjectChar">
    <w:name w:val="Comment Subject Char"/>
    <w:basedOn w:val="CommentTextChar"/>
    <w:link w:val="CommentSubject"/>
    <w:uiPriority w:val="99"/>
    <w:semiHidden/>
    <w:rsid w:val="0046045D"/>
    <w:rPr>
      <w:rFonts w:ascii="Tahoma" w:hAnsi="Tahoma"/>
      <w:b/>
      <w:bCs/>
      <w:color w:val="53565A"/>
      <w:sz w:val="20"/>
      <w:szCs w:val="20"/>
    </w:rPr>
  </w:style>
  <w:style w:type="paragraph" w:styleId="Revision">
    <w:name w:val="Revision"/>
    <w:hidden/>
    <w:uiPriority w:val="99"/>
    <w:semiHidden/>
    <w:rsid w:val="0046045D"/>
    <w:pPr>
      <w:spacing w:after="0" w:line="240" w:lineRule="auto"/>
    </w:pPr>
    <w:rPr>
      <w:rFonts w:ascii="Tahoma" w:hAnsi="Tahoma"/>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7178">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533"/>
          <w:marRight w:val="0"/>
          <w:marTop w:val="0"/>
          <w:marBottom w:val="0"/>
          <w:divBdr>
            <w:top w:val="none" w:sz="0" w:space="0" w:color="auto"/>
            <w:left w:val="none" w:sz="0" w:space="0" w:color="auto"/>
            <w:bottom w:val="none" w:sz="0" w:space="0" w:color="auto"/>
            <w:right w:val="none" w:sz="0" w:space="0" w:color="auto"/>
          </w:divBdr>
        </w:div>
        <w:div w:id="1132596551">
          <w:marLeft w:val="533"/>
          <w:marRight w:val="0"/>
          <w:marTop w:val="0"/>
          <w:marBottom w:val="0"/>
          <w:divBdr>
            <w:top w:val="none" w:sz="0" w:space="0" w:color="auto"/>
            <w:left w:val="none" w:sz="0" w:space="0" w:color="auto"/>
            <w:bottom w:val="none" w:sz="0" w:space="0" w:color="auto"/>
            <w:right w:val="none" w:sz="0" w:space="0" w:color="auto"/>
          </w:divBdr>
        </w:div>
        <w:div w:id="1737505312">
          <w:marLeft w:val="533"/>
          <w:marRight w:val="0"/>
          <w:marTop w:val="0"/>
          <w:marBottom w:val="0"/>
          <w:divBdr>
            <w:top w:val="none" w:sz="0" w:space="0" w:color="auto"/>
            <w:left w:val="none" w:sz="0" w:space="0" w:color="auto"/>
            <w:bottom w:val="none" w:sz="0" w:space="0" w:color="auto"/>
            <w:right w:val="none" w:sz="0" w:space="0" w:color="auto"/>
          </w:divBdr>
        </w:div>
        <w:div w:id="1345084928">
          <w:marLeft w:val="533"/>
          <w:marRight w:val="0"/>
          <w:marTop w:val="0"/>
          <w:marBottom w:val="0"/>
          <w:divBdr>
            <w:top w:val="none" w:sz="0" w:space="0" w:color="auto"/>
            <w:left w:val="none" w:sz="0" w:space="0" w:color="auto"/>
            <w:bottom w:val="none" w:sz="0" w:space="0" w:color="auto"/>
            <w:right w:val="none" w:sz="0" w:space="0" w:color="auto"/>
          </w:divBdr>
        </w:div>
        <w:div w:id="510678766">
          <w:marLeft w:val="533"/>
          <w:marRight w:val="0"/>
          <w:marTop w:val="0"/>
          <w:marBottom w:val="0"/>
          <w:divBdr>
            <w:top w:val="none" w:sz="0" w:space="0" w:color="auto"/>
            <w:left w:val="none" w:sz="0" w:space="0" w:color="auto"/>
            <w:bottom w:val="none" w:sz="0" w:space="0" w:color="auto"/>
            <w:right w:val="none" w:sz="0" w:space="0" w:color="auto"/>
          </w:divBdr>
        </w:div>
      </w:divsChild>
    </w:div>
    <w:div w:id="125045676">
      <w:bodyDiv w:val="1"/>
      <w:marLeft w:val="0"/>
      <w:marRight w:val="0"/>
      <w:marTop w:val="0"/>
      <w:marBottom w:val="0"/>
      <w:divBdr>
        <w:top w:val="none" w:sz="0" w:space="0" w:color="auto"/>
        <w:left w:val="none" w:sz="0" w:space="0" w:color="auto"/>
        <w:bottom w:val="none" w:sz="0" w:space="0" w:color="auto"/>
        <w:right w:val="none" w:sz="0" w:space="0" w:color="auto"/>
      </w:divBdr>
    </w:div>
    <w:div w:id="158426260">
      <w:bodyDiv w:val="1"/>
      <w:marLeft w:val="0"/>
      <w:marRight w:val="0"/>
      <w:marTop w:val="0"/>
      <w:marBottom w:val="0"/>
      <w:divBdr>
        <w:top w:val="none" w:sz="0" w:space="0" w:color="auto"/>
        <w:left w:val="none" w:sz="0" w:space="0" w:color="auto"/>
        <w:bottom w:val="none" w:sz="0" w:space="0" w:color="auto"/>
        <w:right w:val="none" w:sz="0" w:space="0" w:color="auto"/>
      </w:divBdr>
    </w:div>
    <w:div w:id="211158924">
      <w:bodyDiv w:val="1"/>
      <w:marLeft w:val="0"/>
      <w:marRight w:val="0"/>
      <w:marTop w:val="0"/>
      <w:marBottom w:val="0"/>
      <w:divBdr>
        <w:top w:val="none" w:sz="0" w:space="0" w:color="auto"/>
        <w:left w:val="none" w:sz="0" w:space="0" w:color="auto"/>
        <w:bottom w:val="none" w:sz="0" w:space="0" w:color="auto"/>
        <w:right w:val="none" w:sz="0" w:space="0" w:color="auto"/>
      </w:divBdr>
    </w:div>
    <w:div w:id="344988370">
      <w:bodyDiv w:val="1"/>
      <w:marLeft w:val="0"/>
      <w:marRight w:val="0"/>
      <w:marTop w:val="0"/>
      <w:marBottom w:val="0"/>
      <w:divBdr>
        <w:top w:val="none" w:sz="0" w:space="0" w:color="auto"/>
        <w:left w:val="none" w:sz="0" w:space="0" w:color="auto"/>
        <w:bottom w:val="none" w:sz="0" w:space="0" w:color="auto"/>
        <w:right w:val="none" w:sz="0" w:space="0" w:color="auto"/>
      </w:divBdr>
    </w:div>
    <w:div w:id="348609299">
      <w:bodyDiv w:val="1"/>
      <w:marLeft w:val="0"/>
      <w:marRight w:val="0"/>
      <w:marTop w:val="0"/>
      <w:marBottom w:val="0"/>
      <w:divBdr>
        <w:top w:val="none" w:sz="0" w:space="0" w:color="auto"/>
        <w:left w:val="none" w:sz="0" w:space="0" w:color="auto"/>
        <w:bottom w:val="none" w:sz="0" w:space="0" w:color="auto"/>
        <w:right w:val="none" w:sz="0" w:space="0" w:color="auto"/>
      </w:divBdr>
    </w:div>
    <w:div w:id="383870545">
      <w:bodyDiv w:val="1"/>
      <w:marLeft w:val="0"/>
      <w:marRight w:val="0"/>
      <w:marTop w:val="0"/>
      <w:marBottom w:val="0"/>
      <w:divBdr>
        <w:top w:val="none" w:sz="0" w:space="0" w:color="auto"/>
        <w:left w:val="none" w:sz="0" w:space="0" w:color="auto"/>
        <w:bottom w:val="none" w:sz="0" w:space="0" w:color="auto"/>
        <w:right w:val="none" w:sz="0" w:space="0" w:color="auto"/>
      </w:divBdr>
    </w:div>
    <w:div w:id="399985799">
      <w:bodyDiv w:val="1"/>
      <w:marLeft w:val="0"/>
      <w:marRight w:val="0"/>
      <w:marTop w:val="0"/>
      <w:marBottom w:val="0"/>
      <w:divBdr>
        <w:top w:val="none" w:sz="0" w:space="0" w:color="auto"/>
        <w:left w:val="none" w:sz="0" w:space="0" w:color="auto"/>
        <w:bottom w:val="none" w:sz="0" w:space="0" w:color="auto"/>
        <w:right w:val="none" w:sz="0" w:space="0" w:color="auto"/>
      </w:divBdr>
    </w:div>
    <w:div w:id="452215305">
      <w:bodyDiv w:val="1"/>
      <w:marLeft w:val="0"/>
      <w:marRight w:val="0"/>
      <w:marTop w:val="0"/>
      <w:marBottom w:val="0"/>
      <w:divBdr>
        <w:top w:val="none" w:sz="0" w:space="0" w:color="auto"/>
        <w:left w:val="none" w:sz="0" w:space="0" w:color="auto"/>
        <w:bottom w:val="none" w:sz="0" w:space="0" w:color="auto"/>
        <w:right w:val="none" w:sz="0" w:space="0" w:color="auto"/>
      </w:divBdr>
      <w:divsChild>
        <w:div w:id="1613055009">
          <w:marLeft w:val="547"/>
          <w:marRight w:val="0"/>
          <w:marTop w:val="86"/>
          <w:marBottom w:val="0"/>
          <w:divBdr>
            <w:top w:val="none" w:sz="0" w:space="0" w:color="auto"/>
            <w:left w:val="none" w:sz="0" w:space="0" w:color="auto"/>
            <w:bottom w:val="none" w:sz="0" w:space="0" w:color="auto"/>
            <w:right w:val="none" w:sz="0" w:space="0" w:color="auto"/>
          </w:divBdr>
        </w:div>
        <w:div w:id="600644828">
          <w:marLeft w:val="547"/>
          <w:marRight w:val="0"/>
          <w:marTop w:val="86"/>
          <w:marBottom w:val="0"/>
          <w:divBdr>
            <w:top w:val="none" w:sz="0" w:space="0" w:color="auto"/>
            <w:left w:val="none" w:sz="0" w:space="0" w:color="auto"/>
            <w:bottom w:val="none" w:sz="0" w:space="0" w:color="auto"/>
            <w:right w:val="none" w:sz="0" w:space="0" w:color="auto"/>
          </w:divBdr>
        </w:div>
        <w:div w:id="2064056822">
          <w:marLeft w:val="547"/>
          <w:marRight w:val="0"/>
          <w:marTop w:val="86"/>
          <w:marBottom w:val="0"/>
          <w:divBdr>
            <w:top w:val="none" w:sz="0" w:space="0" w:color="auto"/>
            <w:left w:val="none" w:sz="0" w:space="0" w:color="auto"/>
            <w:bottom w:val="none" w:sz="0" w:space="0" w:color="auto"/>
            <w:right w:val="none" w:sz="0" w:space="0" w:color="auto"/>
          </w:divBdr>
        </w:div>
        <w:div w:id="1915429230">
          <w:marLeft w:val="547"/>
          <w:marRight w:val="0"/>
          <w:marTop w:val="86"/>
          <w:marBottom w:val="0"/>
          <w:divBdr>
            <w:top w:val="none" w:sz="0" w:space="0" w:color="auto"/>
            <w:left w:val="none" w:sz="0" w:space="0" w:color="auto"/>
            <w:bottom w:val="none" w:sz="0" w:space="0" w:color="auto"/>
            <w:right w:val="none" w:sz="0" w:space="0" w:color="auto"/>
          </w:divBdr>
        </w:div>
        <w:div w:id="2057194346">
          <w:marLeft w:val="547"/>
          <w:marRight w:val="0"/>
          <w:marTop w:val="86"/>
          <w:marBottom w:val="0"/>
          <w:divBdr>
            <w:top w:val="none" w:sz="0" w:space="0" w:color="auto"/>
            <w:left w:val="none" w:sz="0" w:space="0" w:color="auto"/>
            <w:bottom w:val="none" w:sz="0" w:space="0" w:color="auto"/>
            <w:right w:val="none" w:sz="0" w:space="0" w:color="auto"/>
          </w:divBdr>
        </w:div>
        <w:div w:id="377634669">
          <w:marLeft w:val="547"/>
          <w:marRight w:val="0"/>
          <w:marTop w:val="86"/>
          <w:marBottom w:val="0"/>
          <w:divBdr>
            <w:top w:val="none" w:sz="0" w:space="0" w:color="auto"/>
            <w:left w:val="none" w:sz="0" w:space="0" w:color="auto"/>
            <w:bottom w:val="none" w:sz="0" w:space="0" w:color="auto"/>
            <w:right w:val="none" w:sz="0" w:space="0" w:color="auto"/>
          </w:divBdr>
        </w:div>
        <w:div w:id="1573344030">
          <w:marLeft w:val="547"/>
          <w:marRight w:val="0"/>
          <w:marTop w:val="86"/>
          <w:marBottom w:val="0"/>
          <w:divBdr>
            <w:top w:val="none" w:sz="0" w:space="0" w:color="auto"/>
            <w:left w:val="none" w:sz="0" w:space="0" w:color="auto"/>
            <w:bottom w:val="none" w:sz="0" w:space="0" w:color="auto"/>
            <w:right w:val="none" w:sz="0" w:space="0" w:color="auto"/>
          </w:divBdr>
        </w:div>
        <w:div w:id="2140486188">
          <w:marLeft w:val="547"/>
          <w:marRight w:val="0"/>
          <w:marTop w:val="86"/>
          <w:marBottom w:val="0"/>
          <w:divBdr>
            <w:top w:val="none" w:sz="0" w:space="0" w:color="auto"/>
            <w:left w:val="none" w:sz="0" w:space="0" w:color="auto"/>
            <w:bottom w:val="none" w:sz="0" w:space="0" w:color="auto"/>
            <w:right w:val="none" w:sz="0" w:space="0" w:color="auto"/>
          </w:divBdr>
        </w:div>
        <w:div w:id="234321031">
          <w:marLeft w:val="547"/>
          <w:marRight w:val="0"/>
          <w:marTop w:val="86"/>
          <w:marBottom w:val="0"/>
          <w:divBdr>
            <w:top w:val="none" w:sz="0" w:space="0" w:color="auto"/>
            <w:left w:val="none" w:sz="0" w:space="0" w:color="auto"/>
            <w:bottom w:val="none" w:sz="0" w:space="0" w:color="auto"/>
            <w:right w:val="none" w:sz="0" w:space="0" w:color="auto"/>
          </w:divBdr>
        </w:div>
        <w:div w:id="275522396">
          <w:marLeft w:val="547"/>
          <w:marRight w:val="0"/>
          <w:marTop w:val="86"/>
          <w:marBottom w:val="0"/>
          <w:divBdr>
            <w:top w:val="none" w:sz="0" w:space="0" w:color="auto"/>
            <w:left w:val="none" w:sz="0" w:space="0" w:color="auto"/>
            <w:bottom w:val="none" w:sz="0" w:space="0" w:color="auto"/>
            <w:right w:val="none" w:sz="0" w:space="0" w:color="auto"/>
          </w:divBdr>
        </w:div>
        <w:div w:id="226111138">
          <w:marLeft w:val="547"/>
          <w:marRight w:val="0"/>
          <w:marTop w:val="86"/>
          <w:marBottom w:val="0"/>
          <w:divBdr>
            <w:top w:val="none" w:sz="0" w:space="0" w:color="auto"/>
            <w:left w:val="none" w:sz="0" w:space="0" w:color="auto"/>
            <w:bottom w:val="none" w:sz="0" w:space="0" w:color="auto"/>
            <w:right w:val="none" w:sz="0" w:space="0" w:color="auto"/>
          </w:divBdr>
        </w:div>
      </w:divsChild>
    </w:div>
    <w:div w:id="463471666">
      <w:bodyDiv w:val="1"/>
      <w:marLeft w:val="0"/>
      <w:marRight w:val="0"/>
      <w:marTop w:val="0"/>
      <w:marBottom w:val="0"/>
      <w:divBdr>
        <w:top w:val="none" w:sz="0" w:space="0" w:color="auto"/>
        <w:left w:val="none" w:sz="0" w:space="0" w:color="auto"/>
        <w:bottom w:val="none" w:sz="0" w:space="0" w:color="auto"/>
        <w:right w:val="none" w:sz="0" w:space="0" w:color="auto"/>
      </w:divBdr>
    </w:div>
    <w:div w:id="497309485">
      <w:bodyDiv w:val="1"/>
      <w:marLeft w:val="0"/>
      <w:marRight w:val="0"/>
      <w:marTop w:val="0"/>
      <w:marBottom w:val="0"/>
      <w:divBdr>
        <w:top w:val="none" w:sz="0" w:space="0" w:color="auto"/>
        <w:left w:val="none" w:sz="0" w:space="0" w:color="auto"/>
        <w:bottom w:val="none" w:sz="0" w:space="0" w:color="auto"/>
        <w:right w:val="none" w:sz="0" w:space="0" w:color="auto"/>
      </w:divBdr>
      <w:divsChild>
        <w:div w:id="1092897324">
          <w:marLeft w:val="547"/>
          <w:marRight w:val="0"/>
          <w:marTop w:val="0"/>
          <w:marBottom w:val="0"/>
          <w:divBdr>
            <w:top w:val="none" w:sz="0" w:space="0" w:color="auto"/>
            <w:left w:val="none" w:sz="0" w:space="0" w:color="auto"/>
            <w:bottom w:val="none" w:sz="0" w:space="0" w:color="auto"/>
            <w:right w:val="none" w:sz="0" w:space="0" w:color="auto"/>
          </w:divBdr>
        </w:div>
        <w:div w:id="449326387">
          <w:marLeft w:val="547"/>
          <w:marRight w:val="0"/>
          <w:marTop w:val="0"/>
          <w:marBottom w:val="0"/>
          <w:divBdr>
            <w:top w:val="none" w:sz="0" w:space="0" w:color="auto"/>
            <w:left w:val="none" w:sz="0" w:space="0" w:color="auto"/>
            <w:bottom w:val="none" w:sz="0" w:space="0" w:color="auto"/>
            <w:right w:val="none" w:sz="0" w:space="0" w:color="auto"/>
          </w:divBdr>
        </w:div>
      </w:divsChild>
    </w:div>
    <w:div w:id="535847136">
      <w:bodyDiv w:val="1"/>
      <w:marLeft w:val="0"/>
      <w:marRight w:val="0"/>
      <w:marTop w:val="0"/>
      <w:marBottom w:val="0"/>
      <w:divBdr>
        <w:top w:val="none" w:sz="0" w:space="0" w:color="auto"/>
        <w:left w:val="none" w:sz="0" w:space="0" w:color="auto"/>
        <w:bottom w:val="none" w:sz="0" w:space="0" w:color="auto"/>
        <w:right w:val="none" w:sz="0" w:space="0" w:color="auto"/>
      </w:divBdr>
    </w:div>
    <w:div w:id="540943895">
      <w:bodyDiv w:val="1"/>
      <w:marLeft w:val="0"/>
      <w:marRight w:val="0"/>
      <w:marTop w:val="0"/>
      <w:marBottom w:val="0"/>
      <w:divBdr>
        <w:top w:val="none" w:sz="0" w:space="0" w:color="auto"/>
        <w:left w:val="none" w:sz="0" w:space="0" w:color="auto"/>
        <w:bottom w:val="none" w:sz="0" w:space="0" w:color="auto"/>
        <w:right w:val="none" w:sz="0" w:space="0" w:color="auto"/>
      </w:divBdr>
    </w:div>
    <w:div w:id="547033945">
      <w:bodyDiv w:val="1"/>
      <w:marLeft w:val="0"/>
      <w:marRight w:val="0"/>
      <w:marTop w:val="0"/>
      <w:marBottom w:val="0"/>
      <w:divBdr>
        <w:top w:val="none" w:sz="0" w:space="0" w:color="auto"/>
        <w:left w:val="none" w:sz="0" w:space="0" w:color="auto"/>
        <w:bottom w:val="none" w:sz="0" w:space="0" w:color="auto"/>
        <w:right w:val="none" w:sz="0" w:space="0" w:color="auto"/>
      </w:divBdr>
    </w:div>
    <w:div w:id="588464595">
      <w:bodyDiv w:val="1"/>
      <w:marLeft w:val="0"/>
      <w:marRight w:val="0"/>
      <w:marTop w:val="0"/>
      <w:marBottom w:val="0"/>
      <w:divBdr>
        <w:top w:val="none" w:sz="0" w:space="0" w:color="auto"/>
        <w:left w:val="none" w:sz="0" w:space="0" w:color="auto"/>
        <w:bottom w:val="none" w:sz="0" w:space="0" w:color="auto"/>
        <w:right w:val="none" w:sz="0" w:space="0" w:color="auto"/>
      </w:divBdr>
    </w:div>
    <w:div w:id="592781329">
      <w:bodyDiv w:val="1"/>
      <w:marLeft w:val="0"/>
      <w:marRight w:val="0"/>
      <w:marTop w:val="0"/>
      <w:marBottom w:val="0"/>
      <w:divBdr>
        <w:top w:val="none" w:sz="0" w:space="0" w:color="auto"/>
        <w:left w:val="none" w:sz="0" w:space="0" w:color="auto"/>
        <w:bottom w:val="none" w:sz="0" w:space="0" w:color="auto"/>
        <w:right w:val="none" w:sz="0" w:space="0" w:color="auto"/>
      </w:divBdr>
    </w:div>
    <w:div w:id="621225816">
      <w:bodyDiv w:val="1"/>
      <w:marLeft w:val="0"/>
      <w:marRight w:val="0"/>
      <w:marTop w:val="0"/>
      <w:marBottom w:val="0"/>
      <w:divBdr>
        <w:top w:val="none" w:sz="0" w:space="0" w:color="auto"/>
        <w:left w:val="none" w:sz="0" w:space="0" w:color="auto"/>
        <w:bottom w:val="none" w:sz="0" w:space="0" w:color="auto"/>
        <w:right w:val="none" w:sz="0" w:space="0" w:color="auto"/>
      </w:divBdr>
      <w:divsChild>
        <w:div w:id="1190871054">
          <w:marLeft w:val="533"/>
          <w:marRight w:val="0"/>
          <w:marTop w:val="0"/>
          <w:marBottom w:val="0"/>
          <w:divBdr>
            <w:top w:val="none" w:sz="0" w:space="0" w:color="auto"/>
            <w:left w:val="none" w:sz="0" w:space="0" w:color="auto"/>
            <w:bottom w:val="none" w:sz="0" w:space="0" w:color="auto"/>
            <w:right w:val="none" w:sz="0" w:space="0" w:color="auto"/>
          </w:divBdr>
        </w:div>
        <w:div w:id="1419061165">
          <w:marLeft w:val="533"/>
          <w:marRight w:val="0"/>
          <w:marTop w:val="0"/>
          <w:marBottom w:val="0"/>
          <w:divBdr>
            <w:top w:val="none" w:sz="0" w:space="0" w:color="auto"/>
            <w:left w:val="none" w:sz="0" w:space="0" w:color="auto"/>
            <w:bottom w:val="none" w:sz="0" w:space="0" w:color="auto"/>
            <w:right w:val="none" w:sz="0" w:space="0" w:color="auto"/>
          </w:divBdr>
        </w:div>
        <w:div w:id="994721358">
          <w:marLeft w:val="533"/>
          <w:marRight w:val="0"/>
          <w:marTop w:val="0"/>
          <w:marBottom w:val="0"/>
          <w:divBdr>
            <w:top w:val="none" w:sz="0" w:space="0" w:color="auto"/>
            <w:left w:val="none" w:sz="0" w:space="0" w:color="auto"/>
            <w:bottom w:val="none" w:sz="0" w:space="0" w:color="auto"/>
            <w:right w:val="none" w:sz="0" w:space="0" w:color="auto"/>
          </w:divBdr>
        </w:div>
        <w:div w:id="1971587363">
          <w:marLeft w:val="533"/>
          <w:marRight w:val="0"/>
          <w:marTop w:val="0"/>
          <w:marBottom w:val="0"/>
          <w:divBdr>
            <w:top w:val="none" w:sz="0" w:space="0" w:color="auto"/>
            <w:left w:val="none" w:sz="0" w:space="0" w:color="auto"/>
            <w:bottom w:val="none" w:sz="0" w:space="0" w:color="auto"/>
            <w:right w:val="none" w:sz="0" w:space="0" w:color="auto"/>
          </w:divBdr>
        </w:div>
        <w:div w:id="2045714105">
          <w:marLeft w:val="533"/>
          <w:marRight w:val="0"/>
          <w:marTop w:val="0"/>
          <w:marBottom w:val="0"/>
          <w:divBdr>
            <w:top w:val="none" w:sz="0" w:space="0" w:color="auto"/>
            <w:left w:val="none" w:sz="0" w:space="0" w:color="auto"/>
            <w:bottom w:val="none" w:sz="0" w:space="0" w:color="auto"/>
            <w:right w:val="none" w:sz="0" w:space="0" w:color="auto"/>
          </w:divBdr>
        </w:div>
      </w:divsChild>
    </w:div>
    <w:div w:id="636640280">
      <w:bodyDiv w:val="1"/>
      <w:marLeft w:val="0"/>
      <w:marRight w:val="0"/>
      <w:marTop w:val="0"/>
      <w:marBottom w:val="0"/>
      <w:divBdr>
        <w:top w:val="none" w:sz="0" w:space="0" w:color="auto"/>
        <w:left w:val="none" w:sz="0" w:space="0" w:color="auto"/>
        <w:bottom w:val="none" w:sz="0" w:space="0" w:color="auto"/>
        <w:right w:val="none" w:sz="0" w:space="0" w:color="auto"/>
      </w:divBdr>
      <w:divsChild>
        <w:div w:id="86384647">
          <w:marLeft w:val="274"/>
          <w:marRight w:val="0"/>
          <w:marTop w:val="0"/>
          <w:marBottom w:val="0"/>
          <w:divBdr>
            <w:top w:val="none" w:sz="0" w:space="0" w:color="auto"/>
            <w:left w:val="none" w:sz="0" w:space="0" w:color="auto"/>
            <w:bottom w:val="none" w:sz="0" w:space="0" w:color="auto"/>
            <w:right w:val="none" w:sz="0" w:space="0" w:color="auto"/>
          </w:divBdr>
        </w:div>
        <w:div w:id="191771206">
          <w:marLeft w:val="274"/>
          <w:marRight w:val="0"/>
          <w:marTop w:val="0"/>
          <w:marBottom w:val="0"/>
          <w:divBdr>
            <w:top w:val="none" w:sz="0" w:space="0" w:color="auto"/>
            <w:left w:val="none" w:sz="0" w:space="0" w:color="auto"/>
            <w:bottom w:val="none" w:sz="0" w:space="0" w:color="auto"/>
            <w:right w:val="none" w:sz="0" w:space="0" w:color="auto"/>
          </w:divBdr>
        </w:div>
        <w:div w:id="1342006170">
          <w:marLeft w:val="274"/>
          <w:marRight w:val="0"/>
          <w:marTop w:val="0"/>
          <w:marBottom w:val="0"/>
          <w:divBdr>
            <w:top w:val="none" w:sz="0" w:space="0" w:color="auto"/>
            <w:left w:val="none" w:sz="0" w:space="0" w:color="auto"/>
            <w:bottom w:val="none" w:sz="0" w:space="0" w:color="auto"/>
            <w:right w:val="none" w:sz="0" w:space="0" w:color="auto"/>
          </w:divBdr>
        </w:div>
        <w:div w:id="986595490">
          <w:marLeft w:val="274"/>
          <w:marRight w:val="0"/>
          <w:marTop w:val="0"/>
          <w:marBottom w:val="0"/>
          <w:divBdr>
            <w:top w:val="none" w:sz="0" w:space="0" w:color="auto"/>
            <w:left w:val="none" w:sz="0" w:space="0" w:color="auto"/>
            <w:bottom w:val="none" w:sz="0" w:space="0" w:color="auto"/>
            <w:right w:val="none" w:sz="0" w:space="0" w:color="auto"/>
          </w:divBdr>
        </w:div>
      </w:divsChild>
    </w:div>
    <w:div w:id="647712467">
      <w:bodyDiv w:val="1"/>
      <w:marLeft w:val="0"/>
      <w:marRight w:val="0"/>
      <w:marTop w:val="0"/>
      <w:marBottom w:val="0"/>
      <w:divBdr>
        <w:top w:val="none" w:sz="0" w:space="0" w:color="auto"/>
        <w:left w:val="none" w:sz="0" w:space="0" w:color="auto"/>
        <w:bottom w:val="none" w:sz="0" w:space="0" w:color="auto"/>
        <w:right w:val="none" w:sz="0" w:space="0" w:color="auto"/>
      </w:divBdr>
    </w:div>
    <w:div w:id="782068702">
      <w:bodyDiv w:val="1"/>
      <w:marLeft w:val="0"/>
      <w:marRight w:val="0"/>
      <w:marTop w:val="0"/>
      <w:marBottom w:val="0"/>
      <w:divBdr>
        <w:top w:val="none" w:sz="0" w:space="0" w:color="auto"/>
        <w:left w:val="none" w:sz="0" w:space="0" w:color="auto"/>
        <w:bottom w:val="none" w:sz="0" w:space="0" w:color="auto"/>
        <w:right w:val="none" w:sz="0" w:space="0" w:color="auto"/>
      </w:divBdr>
    </w:div>
    <w:div w:id="1329095473">
      <w:bodyDiv w:val="1"/>
      <w:marLeft w:val="0"/>
      <w:marRight w:val="0"/>
      <w:marTop w:val="0"/>
      <w:marBottom w:val="0"/>
      <w:divBdr>
        <w:top w:val="none" w:sz="0" w:space="0" w:color="auto"/>
        <w:left w:val="none" w:sz="0" w:space="0" w:color="auto"/>
        <w:bottom w:val="none" w:sz="0" w:space="0" w:color="auto"/>
        <w:right w:val="none" w:sz="0" w:space="0" w:color="auto"/>
      </w:divBdr>
    </w:div>
    <w:div w:id="1332297447">
      <w:bodyDiv w:val="1"/>
      <w:marLeft w:val="0"/>
      <w:marRight w:val="0"/>
      <w:marTop w:val="0"/>
      <w:marBottom w:val="0"/>
      <w:divBdr>
        <w:top w:val="none" w:sz="0" w:space="0" w:color="auto"/>
        <w:left w:val="none" w:sz="0" w:space="0" w:color="auto"/>
        <w:bottom w:val="none" w:sz="0" w:space="0" w:color="auto"/>
        <w:right w:val="none" w:sz="0" w:space="0" w:color="auto"/>
      </w:divBdr>
    </w:div>
    <w:div w:id="1337880218">
      <w:bodyDiv w:val="1"/>
      <w:marLeft w:val="0"/>
      <w:marRight w:val="0"/>
      <w:marTop w:val="0"/>
      <w:marBottom w:val="0"/>
      <w:divBdr>
        <w:top w:val="none" w:sz="0" w:space="0" w:color="auto"/>
        <w:left w:val="none" w:sz="0" w:space="0" w:color="auto"/>
        <w:bottom w:val="none" w:sz="0" w:space="0" w:color="auto"/>
        <w:right w:val="none" w:sz="0" w:space="0" w:color="auto"/>
      </w:divBdr>
    </w:div>
    <w:div w:id="1375499486">
      <w:bodyDiv w:val="1"/>
      <w:marLeft w:val="0"/>
      <w:marRight w:val="0"/>
      <w:marTop w:val="0"/>
      <w:marBottom w:val="0"/>
      <w:divBdr>
        <w:top w:val="none" w:sz="0" w:space="0" w:color="auto"/>
        <w:left w:val="none" w:sz="0" w:space="0" w:color="auto"/>
        <w:bottom w:val="none" w:sz="0" w:space="0" w:color="auto"/>
        <w:right w:val="none" w:sz="0" w:space="0" w:color="auto"/>
      </w:divBdr>
    </w:div>
    <w:div w:id="1444765332">
      <w:bodyDiv w:val="1"/>
      <w:marLeft w:val="0"/>
      <w:marRight w:val="0"/>
      <w:marTop w:val="0"/>
      <w:marBottom w:val="0"/>
      <w:divBdr>
        <w:top w:val="none" w:sz="0" w:space="0" w:color="auto"/>
        <w:left w:val="none" w:sz="0" w:space="0" w:color="auto"/>
        <w:bottom w:val="none" w:sz="0" w:space="0" w:color="auto"/>
        <w:right w:val="none" w:sz="0" w:space="0" w:color="auto"/>
      </w:divBdr>
      <w:divsChild>
        <w:div w:id="1600600532">
          <w:marLeft w:val="547"/>
          <w:marRight w:val="0"/>
          <w:marTop w:val="86"/>
          <w:marBottom w:val="0"/>
          <w:divBdr>
            <w:top w:val="none" w:sz="0" w:space="0" w:color="auto"/>
            <w:left w:val="none" w:sz="0" w:space="0" w:color="auto"/>
            <w:bottom w:val="none" w:sz="0" w:space="0" w:color="auto"/>
            <w:right w:val="none" w:sz="0" w:space="0" w:color="auto"/>
          </w:divBdr>
        </w:div>
        <w:div w:id="1705328477">
          <w:marLeft w:val="547"/>
          <w:marRight w:val="0"/>
          <w:marTop w:val="86"/>
          <w:marBottom w:val="0"/>
          <w:divBdr>
            <w:top w:val="none" w:sz="0" w:space="0" w:color="auto"/>
            <w:left w:val="none" w:sz="0" w:space="0" w:color="auto"/>
            <w:bottom w:val="none" w:sz="0" w:space="0" w:color="auto"/>
            <w:right w:val="none" w:sz="0" w:space="0" w:color="auto"/>
          </w:divBdr>
        </w:div>
        <w:div w:id="954486213">
          <w:marLeft w:val="547"/>
          <w:marRight w:val="0"/>
          <w:marTop w:val="86"/>
          <w:marBottom w:val="0"/>
          <w:divBdr>
            <w:top w:val="none" w:sz="0" w:space="0" w:color="auto"/>
            <w:left w:val="none" w:sz="0" w:space="0" w:color="auto"/>
            <w:bottom w:val="none" w:sz="0" w:space="0" w:color="auto"/>
            <w:right w:val="none" w:sz="0" w:space="0" w:color="auto"/>
          </w:divBdr>
        </w:div>
        <w:div w:id="56782840">
          <w:marLeft w:val="547"/>
          <w:marRight w:val="0"/>
          <w:marTop w:val="86"/>
          <w:marBottom w:val="0"/>
          <w:divBdr>
            <w:top w:val="none" w:sz="0" w:space="0" w:color="auto"/>
            <w:left w:val="none" w:sz="0" w:space="0" w:color="auto"/>
            <w:bottom w:val="none" w:sz="0" w:space="0" w:color="auto"/>
            <w:right w:val="none" w:sz="0" w:space="0" w:color="auto"/>
          </w:divBdr>
        </w:div>
        <w:div w:id="1362171729">
          <w:marLeft w:val="547"/>
          <w:marRight w:val="0"/>
          <w:marTop w:val="86"/>
          <w:marBottom w:val="0"/>
          <w:divBdr>
            <w:top w:val="none" w:sz="0" w:space="0" w:color="auto"/>
            <w:left w:val="none" w:sz="0" w:space="0" w:color="auto"/>
            <w:bottom w:val="none" w:sz="0" w:space="0" w:color="auto"/>
            <w:right w:val="none" w:sz="0" w:space="0" w:color="auto"/>
          </w:divBdr>
        </w:div>
        <w:div w:id="1012414667">
          <w:marLeft w:val="547"/>
          <w:marRight w:val="0"/>
          <w:marTop w:val="86"/>
          <w:marBottom w:val="0"/>
          <w:divBdr>
            <w:top w:val="none" w:sz="0" w:space="0" w:color="auto"/>
            <w:left w:val="none" w:sz="0" w:space="0" w:color="auto"/>
            <w:bottom w:val="none" w:sz="0" w:space="0" w:color="auto"/>
            <w:right w:val="none" w:sz="0" w:space="0" w:color="auto"/>
          </w:divBdr>
        </w:div>
      </w:divsChild>
    </w:div>
    <w:div w:id="1602228047">
      <w:bodyDiv w:val="1"/>
      <w:marLeft w:val="0"/>
      <w:marRight w:val="0"/>
      <w:marTop w:val="0"/>
      <w:marBottom w:val="0"/>
      <w:divBdr>
        <w:top w:val="none" w:sz="0" w:space="0" w:color="auto"/>
        <w:left w:val="none" w:sz="0" w:space="0" w:color="auto"/>
        <w:bottom w:val="none" w:sz="0" w:space="0" w:color="auto"/>
        <w:right w:val="none" w:sz="0" w:space="0" w:color="auto"/>
      </w:divBdr>
    </w:div>
    <w:div w:id="1612928851">
      <w:bodyDiv w:val="1"/>
      <w:marLeft w:val="0"/>
      <w:marRight w:val="0"/>
      <w:marTop w:val="0"/>
      <w:marBottom w:val="0"/>
      <w:divBdr>
        <w:top w:val="none" w:sz="0" w:space="0" w:color="auto"/>
        <w:left w:val="none" w:sz="0" w:space="0" w:color="auto"/>
        <w:bottom w:val="none" w:sz="0" w:space="0" w:color="auto"/>
        <w:right w:val="none" w:sz="0" w:space="0" w:color="auto"/>
      </w:divBdr>
    </w:div>
    <w:div w:id="1677462176">
      <w:bodyDiv w:val="1"/>
      <w:marLeft w:val="0"/>
      <w:marRight w:val="0"/>
      <w:marTop w:val="0"/>
      <w:marBottom w:val="0"/>
      <w:divBdr>
        <w:top w:val="none" w:sz="0" w:space="0" w:color="auto"/>
        <w:left w:val="none" w:sz="0" w:space="0" w:color="auto"/>
        <w:bottom w:val="none" w:sz="0" w:space="0" w:color="auto"/>
        <w:right w:val="none" w:sz="0" w:space="0" w:color="auto"/>
      </w:divBdr>
    </w:div>
    <w:div w:id="1692028477">
      <w:bodyDiv w:val="1"/>
      <w:marLeft w:val="0"/>
      <w:marRight w:val="0"/>
      <w:marTop w:val="0"/>
      <w:marBottom w:val="0"/>
      <w:divBdr>
        <w:top w:val="none" w:sz="0" w:space="0" w:color="auto"/>
        <w:left w:val="none" w:sz="0" w:space="0" w:color="auto"/>
        <w:bottom w:val="none" w:sz="0" w:space="0" w:color="auto"/>
        <w:right w:val="none" w:sz="0" w:space="0" w:color="auto"/>
      </w:divBdr>
    </w:div>
    <w:div w:id="1782338550">
      <w:bodyDiv w:val="1"/>
      <w:marLeft w:val="0"/>
      <w:marRight w:val="0"/>
      <w:marTop w:val="0"/>
      <w:marBottom w:val="0"/>
      <w:divBdr>
        <w:top w:val="none" w:sz="0" w:space="0" w:color="auto"/>
        <w:left w:val="none" w:sz="0" w:space="0" w:color="auto"/>
        <w:bottom w:val="none" w:sz="0" w:space="0" w:color="auto"/>
        <w:right w:val="none" w:sz="0" w:space="0" w:color="auto"/>
      </w:divBdr>
    </w:div>
    <w:div w:id="1783300513">
      <w:bodyDiv w:val="1"/>
      <w:marLeft w:val="0"/>
      <w:marRight w:val="0"/>
      <w:marTop w:val="0"/>
      <w:marBottom w:val="0"/>
      <w:divBdr>
        <w:top w:val="none" w:sz="0" w:space="0" w:color="auto"/>
        <w:left w:val="none" w:sz="0" w:space="0" w:color="auto"/>
        <w:bottom w:val="none" w:sz="0" w:space="0" w:color="auto"/>
        <w:right w:val="none" w:sz="0" w:space="0" w:color="auto"/>
      </w:divBdr>
      <w:divsChild>
        <w:div w:id="1539665985">
          <w:marLeft w:val="274"/>
          <w:marRight w:val="0"/>
          <w:marTop w:val="0"/>
          <w:marBottom w:val="0"/>
          <w:divBdr>
            <w:top w:val="none" w:sz="0" w:space="0" w:color="auto"/>
            <w:left w:val="none" w:sz="0" w:space="0" w:color="auto"/>
            <w:bottom w:val="none" w:sz="0" w:space="0" w:color="auto"/>
            <w:right w:val="none" w:sz="0" w:space="0" w:color="auto"/>
          </w:divBdr>
        </w:div>
        <w:div w:id="925965544">
          <w:marLeft w:val="274"/>
          <w:marRight w:val="0"/>
          <w:marTop w:val="0"/>
          <w:marBottom w:val="0"/>
          <w:divBdr>
            <w:top w:val="none" w:sz="0" w:space="0" w:color="auto"/>
            <w:left w:val="none" w:sz="0" w:space="0" w:color="auto"/>
            <w:bottom w:val="none" w:sz="0" w:space="0" w:color="auto"/>
            <w:right w:val="none" w:sz="0" w:space="0" w:color="auto"/>
          </w:divBdr>
        </w:div>
        <w:div w:id="1242791714">
          <w:marLeft w:val="274"/>
          <w:marRight w:val="0"/>
          <w:marTop w:val="0"/>
          <w:marBottom w:val="0"/>
          <w:divBdr>
            <w:top w:val="none" w:sz="0" w:space="0" w:color="auto"/>
            <w:left w:val="none" w:sz="0" w:space="0" w:color="auto"/>
            <w:bottom w:val="none" w:sz="0" w:space="0" w:color="auto"/>
            <w:right w:val="none" w:sz="0" w:space="0" w:color="auto"/>
          </w:divBdr>
        </w:div>
      </w:divsChild>
    </w:div>
    <w:div w:id="1792551091">
      <w:bodyDiv w:val="1"/>
      <w:marLeft w:val="0"/>
      <w:marRight w:val="0"/>
      <w:marTop w:val="0"/>
      <w:marBottom w:val="0"/>
      <w:divBdr>
        <w:top w:val="none" w:sz="0" w:space="0" w:color="auto"/>
        <w:left w:val="none" w:sz="0" w:space="0" w:color="auto"/>
        <w:bottom w:val="none" w:sz="0" w:space="0" w:color="auto"/>
        <w:right w:val="none" w:sz="0" w:space="0" w:color="auto"/>
      </w:divBdr>
    </w:div>
    <w:div w:id="1813600827">
      <w:bodyDiv w:val="1"/>
      <w:marLeft w:val="0"/>
      <w:marRight w:val="0"/>
      <w:marTop w:val="0"/>
      <w:marBottom w:val="0"/>
      <w:divBdr>
        <w:top w:val="none" w:sz="0" w:space="0" w:color="auto"/>
        <w:left w:val="none" w:sz="0" w:space="0" w:color="auto"/>
        <w:bottom w:val="none" w:sz="0" w:space="0" w:color="auto"/>
        <w:right w:val="none" w:sz="0" w:space="0" w:color="auto"/>
      </w:divBdr>
    </w:div>
    <w:div w:id="1939362786">
      <w:bodyDiv w:val="1"/>
      <w:marLeft w:val="0"/>
      <w:marRight w:val="0"/>
      <w:marTop w:val="0"/>
      <w:marBottom w:val="0"/>
      <w:divBdr>
        <w:top w:val="none" w:sz="0" w:space="0" w:color="auto"/>
        <w:left w:val="none" w:sz="0" w:space="0" w:color="auto"/>
        <w:bottom w:val="none" w:sz="0" w:space="0" w:color="auto"/>
        <w:right w:val="none" w:sz="0" w:space="0" w:color="auto"/>
      </w:divBdr>
    </w:div>
    <w:div w:id="1955358157">
      <w:bodyDiv w:val="1"/>
      <w:marLeft w:val="0"/>
      <w:marRight w:val="0"/>
      <w:marTop w:val="0"/>
      <w:marBottom w:val="0"/>
      <w:divBdr>
        <w:top w:val="none" w:sz="0" w:space="0" w:color="auto"/>
        <w:left w:val="none" w:sz="0" w:space="0" w:color="auto"/>
        <w:bottom w:val="none" w:sz="0" w:space="0" w:color="auto"/>
        <w:right w:val="none" w:sz="0" w:space="0" w:color="auto"/>
      </w:divBdr>
    </w:div>
    <w:div w:id="2033339435">
      <w:bodyDiv w:val="1"/>
      <w:marLeft w:val="0"/>
      <w:marRight w:val="0"/>
      <w:marTop w:val="0"/>
      <w:marBottom w:val="0"/>
      <w:divBdr>
        <w:top w:val="none" w:sz="0" w:space="0" w:color="auto"/>
        <w:left w:val="none" w:sz="0" w:space="0" w:color="auto"/>
        <w:bottom w:val="none" w:sz="0" w:space="0" w:color="auto"/>
        <w:right w:val="none" w:sz="0" w:space="0" w:color="auto"/>
      </w:divBdr>
    </w:div>
    <w:div w:id="2038775237">
      <w:bodyDiv w:val="1"/>
      <w:marLeft w:val="0"/>
      <w:marRight w:val="0"/>
      <w:marTop w:val="0"/>
      <w:marBottom w:val="0"/>
      <w:divBdr>
        <w:top w:val="none" w:sz="0" w:space="0" w:color="auto"/>
        <w:left w:val="none" w:sz="0" w:space="0" w:color="auto"/>
        <w:bottom w:val="none" w:sz="0" w:space="0" w:color="auto"/>
        <w:right w:val="none" w:sz="0" w:space="0" w:color="auto"/>
      </w:divBdr>
    </w:div>
    <w:div w:id="2114591391">
      <w:bodyDiv w:val="1"/>
      <w:marLeft w:val="0"/>
      <w:marRight w:val="0"/>
      <w:marTop w:val="0"/>
      <w:marBottom w:val="0"/>
      <w:divBdr>
        <w:top w:val="none" w:sz="0" w:space="0" w:color="auto"/>
        <w:left w:val="none" w:sz="0" w:space="0" w:color="auto"/>
        <w:bottom w:val="none" w:sz="0" w:space="0" w:color="auto"/>
        <w:right w:val="none" w:sz="0" w:space="0" w:color="auto"/>
      </w:divBdr>
    </w:div>
    <w:div w:id="21236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nture.com/t20151014T210834__w__/us-en/_acnmedia/Accenture/Conversion-Assets/DotCom/Documents/Global/PDF/Dualpub_16/Accenture-Your-Digital-Citizens-Ready-Willing-Waiting-2.pdf" TargetMode="External"/><Relationship Id="rId13" Type="http://schemas.openxmlformats.org/officeDocument/2006/relationships/hyperlink" Target="http://www.granicus.com/products/speakup/" TargetMode="External"/><Relationship Id="rId18" Type="http://schemas.openxmlformats.org/officeDocument/2006/relationships/image" Target="media/image2.png"/><Relationship Id="rId26" Type="http://schemas.openxmlformats.org/officeDocument/2006/relationships/hyperlink" Target="http://www.tempe.gov/tempe-forum" TargetMode="External"/><Relationship Id="rId39" Type="http://schemas.openxmlformats.org/officeDocument/2006/relationships/hyperlink" Target="http://yourhawkesbury-yoursay.com.au/-services" TargetMode="External"/><Relationship Id="rId3" Type="http://schemas.openxmlformats.org/officeDocument/2006/relationships/styles" Target="styles.xml"/><Relationship Id="rId21" Type="http://schemas.openxmlformats.org/officeDocument/2006/relationships/hyperlink" Target="https://burbank.granicusideas.com/meetings" TargetMode="External"/><Relationship Id="rId34" Type="http://schemas.openxmlformats.org/officeDocument/2006/relationships/hyperlink" Target="http://www.peakdemocracy.com/portals/5/forum_home?a=7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upport@visioninternet.com" TargetMode="External"/><Relationship Id="rId17" Type="http://schemas.openxmlformats.org/officeDocument/2006/relationships/hyperlink" Target="http://demonstration.engagementhq.com/" TargetMode="External"/><Relationship Id="rId25" Type="http://schemas.openxmlformats.org/officeDocument/2006/relationships/hyperlink" Target="http://www.citymb.info/city-services/open-city-hall" TargetMode="External"/><Relationship Id="rId33" Type="http://schemas.openxmlformats.org/officeDocument/2006/relationships/hyperlink" Target="https://coloradosprings.granicusideas.com/" TargetMode="External"/><Relationship Id="rId38" Type="http://schemas.openxmlformats.org/officeDocument/2006/relationships/hyperlink" Target="http://sydneyyoursay.com.au/" TargetMode="External"/><Relationship Id="rId2" Type="http://schemas.openxmlformats.org/officeDocument/2006/relationships/numbering" Target="numbering.xml"/><Relationship Id="rId16" Type="http://schemas.openxmlformats.org/officeDocument/2006/relationships/hyperlink" Target="http://www.peakdemocracy.com/portals/211/forum_home" TargetMode="External"/><Relationship Id="rId20" Type="http://schemas.openxmlformats.org/officeDocument/2006/relationships/hyperlink" Target="https://eden-prairie.granicusideas.com/" TargetMode="External"/><Relationship Id="rId29" Type="http://schemas.openxmlformats.org/officeDocument/2006/relationships/hyperlink" Target="http://www.cityofloveland.org/services/open-city-hall"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visioninternet.com" TargetMode="External"/><Relationship Id="rId24" Type="http://schemas.openxmlformats.org/officeDocument/2006/relationships/hyperlink" Target="http://tbrnews.com/news/hermosa_beach/hermosa-beach-calls-on-residents-to-speak-up-through-web/article_f954dbfa-9db6-11e4-b750-375b3c131f07.html" TargetMode="External"/><Relationship Id="rId32" Type="http://schemas.openxmlformats.org/officeDocument/2006/relationships/hyperlink" Target="https://oakland.granicusideas.com/" TargetMode="External"/><Relationship Id="rId37" Type="http://schemas.openxmlformats.org/officeDocument/2006/relationships/hyperlink" Target="http://www.aspencommunityvoice.com/" TargetMode="External"/><Relationship Id="rId40" Type="http://schemas.openxmlformats.org/officeDocument/2006/relationships/hyperlink" Target="http://bluemountainshaveyoursay.com.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gagementhq.com/" TargetMode="External"/><Relationship Id="rId23" Type="http://schemas.openxmlformats.org/officeDocument/2006/relationships/hyperlink" Target="http://speakuphermosa.org/" TargetMode="External"/><Relationship Id="rId28" Type="http://schemas.openxmlformats.org/officeDocument/2006/relationships/hyperlink" Target="http://www.cityofpalmdesert.org/our-city/open-city-hall" TargetMode="External"/><Relationship Id="rId36" Type="http://schemas.openxmlformats.org/officeDocument/2006/relationships/hyperlink" Target="https://www.peakdemocracy.com/portals/113/forum_home" TargetMode="Externa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hyperlink" Target="http://speakupedina.or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winternet.org/2013/04/25/civic-engagement-in-the-digital-age/" TargetMode="External"/><Relationship Id="rId14" Type="http://schemas.openxmlformats.org/officeDocument/2006/relationships/hyperlink" Target="http://www.peakdemocracy.co/" TargetMode="External"/><Relationship Id="rId22" Type="http://schemas.openxmlformats.org/officeDocument/2006/relationships/hyperlink" Target="https://bend.granicusideas.com/" TargetMode="External"/><Relationship Id="rId27" Type="http://schemas.openxmlformats.org/officeDocument/2006/relationships/hyperlink" Target="http://santaclaraca.gov/government/open-city-hall" TargetMode="External"/><Relationship Id="rId30" Type="http://schemas.openxmlformats.org/officeDocument/2006/relationships/hyperlink" Target="http://speakupaustin.org/" TargetMode="External"/><Relationship Id="rId35" Type="http://schemas.openxmlformats.org/officeDocument/2006/relationships/hyperlink" Target="http://www.slcgov.com/opencityhall"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ocuments\Custom%20Office%20Templates\Word%20Template_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169A0-233E-441C-A177-2E8710ED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Template_AM</Template>
  <TotalTime>124</TotalTime>
  <Pages>15</Pages>
  <Words>4294</Words>
  <Characters>24477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Vuong</dc:creator>
  <cp:keywords/>
  <dc:description/>
  <cp:lastModifiedBy>Tom Humbarger</cp:lastModifiedBy>
  <cp:revision>3</cp:revision>
  <cp:lastPrinted>2016-10-20T23:24:00Z</cp:lastPrinted>
  <dcterms:created xsi:type="dcterms:W3CDTF">2016-10-28T19:13:00Z</dcterms:created>
  <dcterms:modified xsi:type="dcterms:W3CDTF">2016-10-28T21:17:00Z</dcterms:modified>
</cp:coreProperties>
</file>